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DEA9C" w14:textId="06EB5848" w:rsidR="00663281" w:rsidRPr="00591A30" w:rsidRDefault="00663281" w:rsidP="006947C2">
      <w:pPr>
        <w:pStyle w:val="Default"/>
        <w:jc w:val="center"/>
        <w:rPr>
          <w:rFonts w:eastAsia="Times New Roman"/>
          <w:b/>
          <w:color w:val="00000A"/>
          <w:sz w:val="20"/>
          <w:szCs w:val="20"/>
        </w:rPr>
      </w:pPr>
      <w:r w:rsidRPr="00591A30">
        <w:rPr>
          <w:rFonts w:eastAsia="Times New Roman"/>
          <w:b/>
          <w:color w:val="00000A"/>
          <w:sz w:val="20"/>
          <w:szCs w:val="20"/>
        </w:rPr>
        <w:t>CONVOCATORIA PARA LA ELABORACIÓN DEL ESTUDIO DE MERCADO</w:t>
      </w:r>
    </w:p>
    <w:p w14:paraId="584E1CBD" w14:textId="77777777" w:rsidR="00663281" w:rsidRPr="00591A30" w:rsidRDefault="00663281" w:rsidP="00663281">
      <w:pPr>
        <w:spacing w:after="0" w:line="240" w:lineRule="auto"/>
        <w:jc w:val="both"/>
        <w:rPr>
          <w:rFonts w:ascii="Arial" w:eastAsia="Times New Roman" w:hAnsi="Arial" w:cs="Arial"/>
          <w:b/>
          <w:bCs/>
          <w:sz w:val="20"/>
          <w:szCs w:val="20"/>
          <w:lang w:eastAsia="es-EC"/>
        </w:rPr>
      </w:pPr>
    </w:p>
    <w:p w14:paraId="47B17619" w14:textId="3B77F6AB" w:rsidR="00663281" w:rsidRPr="003745EC" w:rsidRDefault="00663281" w:rsidP="00663281">
      <w:pPr>
        <w:pStyle w:val="Default"/>
        <w:jc w:val="both"/>
        <w:rPr>
          <w:rFonts w:eastAsia="Times New Roman"/>
          <w:sz w:val="20"/>
          <w:szCs w:val="20"/>
        </w:rPr>
      </w:pPr>
      <w:r w:rsidRPr="00591A30">
        <w:rPr>
          <w:rFonts w:eastAsia="Times New Roman"/>
          <w:sz w:val="20"/>
          <w:szCs w:val="20"/>
        </w:rPr>
        <w:t xml:space="preserve">El Servicio de Rentas Internas (SRI) a través de la Dirección Nacional de Tecnología, convoca a proveedores nacionales e internacionales a participar en el proceso de elaboración del Estudio de Mercado para la </w:t>
      </w:r>
      <w:r w:rsidRPr="003745EC">
        <w:rPr>
          <w:rFonts w:eastAsia="Times New Roman"/>
          <w:b/>
          <w:bCs/>
          <w:sz w:val="20"/>
          <w:szCs w:val="20"/>
        </w:rPr>
        <w:t>“</w:t>
      </w:r>
      <w:r w:rsidR="009C6D90" w:rsidRPr="009C6D90">
        <w:rPr>
          <w:rFonts w:eastAsia="Times New Roman"/>
          <w:b/>
          <w:bCs/>
          <w:sz w:val="20"/>
          <w:szCs w:val="20"/>
        </w:rPr>
        <w:t>CONTRATACIÓN DE SERVICIOS DE CONSULTORÍA ESPECIALIZADA PARA EL DISEÑO DE UN MODELO DE GOBERNANZA DE ARQUITECTURA DE MICROSERVICIOS CONTENEDORES, KUBERNETES Y DEVSECOPS.</w:t>
      </w:r>
      <w:r w:rsidRPr="003745EC">
        <w:rPr>
          <w:rFonts w:eastAsia="Times New Roman"/>
          <w:b/>
          <w:bCs/>
          <w:sz w:val="20"/>
          <w:szCs w:val="20"/>
        </w:rPr>
        <w:t>”</w:t>
      </w:r>
      <w:r w:rsidR="006947C2">
        <w:rPr>
          <w:rFonts w:eastAsia="Times New Roman"/>
          <w:b/>
          <w:bCs/>
          <w:sz w:val="20"/>
          <w:szCs w:val="20"/>
        </w:rPr>
        <w:t>.</w:t>
      </w:r>
    </w:p>
    <w:p w14:paraId="7E0C6516" w14:textId="77777777" w:rsidR="00663281" w:rsidRDefault="00663281" w:rsidP="00663281">
      <w:pPr>
        <w:pStyle w:val="Default"/>
        <w:jc w:val="both"/>
        <w:rPr>
          <w:rFonts w:eastAsia="Times New Roman"/>
          <w:sz w:val="20"/>
          <w:szCs w:val="20"/>
        </w:rPr>
      </w:pPr>
    </w:p>
    <w:p w14:paraId="3C8EEC30" w14:textId="313A5BEE" w:rsidR="00663281" w:rsidRPr="00591A30" w:rsidRDefault="00663281" w:rsidP="00663281">
      <w:pPr>
        <w:pStyle w:val="Default"/>
        <w:jc w:val="both"/>
        <w:rPr>
          <w:rFonts w:eastAsia="Times New Roman"/>
          <w:sz w:val="20"/>
          <w:szCs w:val="20"/>
        </w:rPr>
      </w:pPr>
      <w:r w:rsidRPr="00591A30">
        <w:rPr>
          <w:rFonts w:eastAsia="Times New Roman"/>
          <w:sz w:val="20"/>
          <w:szCs w:val="20"/>
        </w:rPr>
        <w:t xml:space="preserve">Este estudio de mercado será utilizado para la definición del presupuesto referencial previo a la publicación del proceso de </w:t>
      </w:r>
      <w:r w:rsidR="00C479C4">
        <w:rPr>
          <w:rFonts w:eastAsia="Times New Roman"/>
          <w:sz w:val="20"/>
          <w:szCs w:val="20"/>
        </w:rPr>
        <w:t>contratación</w:t>
      </w:r>
      <w:r w:rsidRPr="00591A30">
        <w:rPr>
          <w:rFonts w:eastAsia="Times New Roman"/>
          <w:sz w:val="20"/>
          <w:szCs w:val="20"/>
        </w:rPr>
        <w:t>.</w:t>
      </w:r>
    </w:p>
    <w:p w14:paraId="5207B631" w14:textId="77777777" w:rsidR="00663281" w:rsidRPr="00591A30" w:rsidRDefault="00663281" w:rsidP="00663281">
      <w:pPr>
        <w:pStyle w:val="Default"/>
        <w:jc w:val="both"/>
        <w:rPr>
          <w:rFonts w:eastAsia="Times New Roman"/>
          <w:sz w:val="20"/>
          <w:szCs w:val="20"/>
        </w:rPr>
      </w:pPr>
    </w:p>
    <w:p w14:paraId="0CE55DF4" w14:textId="50B79311" w:rsidR="00663281" w:rsidRPr="00591A30" w:rsidRDefault="00663281" w:rsidP="00663281">
      <w:pPr>
        <w:pStyle w:val="Default"/>
        <w:jc w:val="both"/>
        <w:rPr>
          <w:rFonts w:eastAsia="Times New Roman"/>
          <w:sz w:val="20"/>
          <w:szCs w:val="20"/>
        </w:rPr>
      </w:pPr>
      <w:r w:rsidRPr="00591A30">
        <w:rPr>
          <w:rFonts w:eastAsia="Times New Roman"/>
          <w:sz w:val="20"/>
          <w:szCs w:val="20"/>
        </w:rPr>
        <w:t xml:space="preserve">El precio referencial de los </w:t>
      </w:r>
      <w:r w:rsidR="00C91232">
        <w:rPr>
          <w:rFonts w:eastAsia="Times New Roman"/>
          <w:sz w:val="20"/>
          <w:szCs w:val="20"/>
        </w:rPr>
        <w:t>servicios</w:t>
      </w:r>
      <w:r w:rsidRPr="00591A30">
        <w:rPr>
          <w:rFonts w:eastAsia="Times New Roman"/>
          <w:sz w:val="20"/>
          <w:szCs w:val="20"/>
        </w:rPr>
        <w:t xml:space="preserve"> deberá considerar los siguientes aspectos:</w:t>
      </w:r>
    </w:p>
    <w:p w14:paraId="56521F8C" w14:textId="77777777" w:rsidR="00663281" w:rsidRPr="00591A30" w:rsidRDefault="00663281" w:rsidP="00663281">
      <w:pPr>
        <w:pStyle w:val="Default"/>
        <w:jc w:val="both"/>
        <w:rPr>
          <w:rFonts w:eastAsia="Times New Roman"/>
          <w:sz w:val="20"/>
          <w:szCs w:val="20"/>
        </w:rPr>
      </w:pPr>
    </w:p>
    <w:p w14:paraId="279129C2" w14:textId="552B46B1" w:rsidR="00663281" w:rsidRPr="00591A30" w:rsidRDefault="00C91232" w:rsidP="00663281">
      <w:pPr>
        <w:pStyle w:val="Default"/>
        <w:numPr>
          <w:ilvl w:val="0"/>
          <w:numId w:val="3"/>
        </w:numPr>
        <w:rPr>
          <w:sz w:val="20"/>
          <w:szCs w:val="20"/>
        </w:rPr>
      </w:pPr>
      <w:r>
        <w:rPr>
          <w:rFonts w:eastAsia="Times New Roman"/>
          <w:sz w:val="20"/>
          <w:szCs w:val="20"/>
        </w:rPr>
        <w:t>Los términos de referencia detallados</w:t>
      </w:r>
      <w:r w:rsidR="00663281" w:rsidRPr="00591A30">
        <w:rPr>
          <w:rFonts w:eastAsia="Times New Roman"/>
          <w:sz w:val="20"/>
          <w:szCs w:val="20"/>
        </w:rPr>
        <w:t xml:space="preserve"> adelante;</w:t>
      </w:r>
    </w:p>
    <w:p w14:paraId="0315FF12" w14:textId="77777777" w:rsidR="00663281" w:rsidRPr="007A2BB5" w:rsidRDefault="00663281" w:rsidP="00663281">
      <w:pPr>
        <w:pStyle w:val="LO-normal"/>
        <w:numPr>
          <w:ilvl w:val="0"/>
          <w:numId w:val="3"/>
        </w:numPr>
        <w:spacing w:after="0" w:line="240" w:lineRule="auto"/>
        <w:rPr>
          <w:rFonts w:eastAsia="Times New Roman"/>
          <w:color w:val="000000"/>
          <w:lang w:eastAsia="es-EC"/>
        </w:rPr>
      </w:pPr>
      <w:r w:rsidRPr="007A2BB5">
        <w:rPr>
          <w:rFonts w:eastAsia="Times New Roman"/>
          <w:color w:val="000000"/>
          <w:lang w:eastAsia="es-EC"/>
        </w:rPr>
        <w:t>La vigencia de la cotización no debe ser menor a 120 días;</w:t>
      </w:r>
    </w:p>
    <w:p w14:paraId="7DE70AF6" w14:textId="77777777" w:rsidR="00663281" w:rsidRPr="00591A30" w:rsidRDefault="00663281" w:rsidP="00663281">
      <w:pPr>
        <w:pStyle w:val="Default"/>
        <w:numPr>
          <w:ilvl w:val="0"/>
          <w:numId w:val="3"/>
        </w:numPr>
        <w:jc w:val="both"/>
        <w:rPr>
          <w:rFonts w:eastAsia="Times New Roman"/>
          <w:sz w:val="20"/>
          <w:szCs w:val="20"/>
        </w:rPr>
      </w:pPr>
      <w:r w:rsidRPr="00591A30">
        <w:rPr>
          <w:rFonts w:eastAsia="Times New Roman"/>
          <w:sz w:val="20"/>
          <w:szCs w:val="20"/>
        </w:rPr>
        <w:t xml:space="preserve">La fuente de financiamiento será realizada con recursos del Banco Interamericano de Desarrollo, por lo que los oferentes deberán pertenecer a los países miembros del BID; </w:t>
      </w:r>
    </w:p>
    <w:p w14:paraId="239C6CC4" w14:textId="29A4698B" w:rsidR="00663281" w:rsidRPr="00935630" w:rsidRDefault="00663281" w:rsidP="00663281">
      <w:pPr>
        <w:pStyle w:val="Default"/>
        <w:numPr>
          <w:ilvl w:val="0"/>
          <w:numId w:val="3"/>
        </w:numPr>
        <w:jc w:val="both"/>
        <w:rPr>
          <w:rFonts w:eastAsia="Times New Roman"/>
          <w:sz w:val="20"/>
          <w:szCs w:val="20"/>
        </w:rPr>
      </w:pPr>
      <w:r w:rsidRPr="003745EC">
        <w:rPr>
          <w:rFonts w:eastAsia="Times New Roman"/>
          <w:sz w:val="20"/>
          <w:szCs w:val="20"/>
        </w:rPr>
        <w:t xml:space="preserve">El plazo total del contrato es </w:t>
      </w:r>
      <w:r w:rsidRPr="00935630">
        <w:rPr>
          <w:rFonts w:eastAsia="Times New Roman"/>
          <w:sz w:val="20"/>
          <w:szCs w:val="20"/>
        </w:rPr>
        <w:t xml:space="preserve">de </w:t>
      </w:r>
      <w:r w:rsidR="005D0DFA" w:rsidRPr="00935630">
        <w:rPr>
          <w:rFonts w:eastAsia="Times New Roman"/>
          <w:sz w:val="20"/>
          <w:szCs w:val="20"/>
        </w:rPr>
        <w:t xml:space="preserve">hasta </w:t>
      </w:r>
      <w:r w:rsidR="009C6D90" w:rsidRPr="00935630">
        <w:rPr>
          <w:rFonts w:eastAsia="Times New Roman"/>
          <w:sz w:val="20"/>
          <w:szCs w:val="20"/>
        </w:rPr>
        <w:t>1</w:t>
      </w:r>
      <w:r w:rsidR="00DE3BF2">
        <w:rPr>
          <w:rFonts w:eastAsia="Times New Roman"/>
          <w:sz w:val="20"/>
          <w:szCs w:val="20"/>
        </w:rPr>
        <w:t>0</w:t>
      </w:r>
      <w:r w:rsidR="009C6D90" w:rsidRPr="00935630">
        <w:rPr>
          <w:rFonts w:eastAsia="Times New Roman"/>
          <w:sz w:val="20"/>
          <w:szCs w:val="20"/>
        </w:rPr>
        <w:t>0</w:t>
      </w:r>
      <w:r w:rsidR="005D0DFA" w:rsidRPr="00935630">
        <w:rPr>
          <w:rFonts w:eastAsia="Times New Roman"/>
          <w:sz w:val="20"/>
          <w:szCs w:val="20"/>
        </w:rPr>
        <w:t xml:space="preserve"> días </w:t>
      </w:r>
      <w:r w:rsidR="00DE3BF2">
        <w:rPr>
          <w:rFonts w:eastAsia="Times New Roman"/>
          <w:sz w:val="20"/>
          <w:szCs w:val="20"/>
        </w:rPr>
        <w:t>laborables</w:t>
      </w:r>
      <w:r w:rsidR="005D0DFA" w:rsidRPr="00935630">
        <w:rPr>
          <w:rFonts w:eastAsia="Times New Roman"/>
          <w:sz w:val="20"/>
          <w:szCs w:val="20"/>
        </w:rPr>
        <w:t xml:space="preserve"> a partir de la suscripción del contrato (conforme lo detallado en </w:t>
      </w:r>
      <w:r w:rsidR="00AA43E1" w:rsidRPr="00935630">
        <w:rPr>
          <w:rFonts w:eastAsia="Times New Roman"/>
          <w:sz w:val="20"/>
          <w:szCs w:val="20"/>
        </w:rPr>
        <w:t>los Plazos</w:t>
      </w:r>
      <w:r w:rsidR="005D0DFA" w:rsidRPr="00935630">
        <w:rPr>
          <w:rFonts w:eastAsia="Times New Roman"/>
          <w:sz w:val="20"/>
          <w:szCs w:val="20"/>
        </w:rPr>
        <w:t xml:space="preserve"> y Forma de Pago).</w:t>
      </w:r>
    </w:p>
    <w:p w14:paraId="43056D40" w14:textId="77777777" w:rsidR="00663281" w:rsidRPr="00591A30" w:rsidRDefault="00663281" w:rsidP="00663281">
      <w:pPr>
        <w:pStyle w:val="Default"/>
        <w:jc w:val="both"/>
        <w:rPr>
          <w:rFonts w:eastAsia="Times New Roman"/>
          <w:sz w:val="20"/>
          <w:szCs w:val="20"/>
        </w:rPr>
      </w:pPr>
    </w:p>
    <w:p w14:paraId="423D061E" w14:textId="30EB4735" w:rsidR="00663281" w:rsidRPr="00591A30" w:rsidRDefault="00663281" w:rsidP="00663281">
      <w:pPr>
        <w:pStyle w:val="Default"/>
        <w:jc w:val="both"/>
        <w:rPr>
          <w:sz w:val="20"/>
          <w:szCs w:val="20"/>
        </w:rPr>
      </w:pPr>
      <w:r w:rsidRPr="00591A30">
        <w:rPr>
          <w:rFonts w:eastAsia="Times New Roman"/>
          <w:sz w:val="20"/>
          <w:szCs w:val="20"/>
        </w:rPr>
        <w:t>Las cotizaciones deben ser remitidas en formato digital (firmadas), a</w:t>
      </w:r>
      <w:r>
        <w:rPr>
          <w:rFonts w:eastAsia="Times New Roman"/>
          <w:sz w:val="20"/>
          <w:szCs w:val="20"/>
        </w:rPr>
        <w:t>l c</w:t>
      </w:r>
      <w:r w:rsidRPr="00591A30">
        <w:rPr>
          <w:rFonts w:eastAsia="Times New Roman"/>
          <w:sz w:val="20"/>
          <w:szCs w:val="20"/>
        </w:rPr>
        <w:t>orreo instituciona</w:t>
      </w:r>
      <w:r>
        <w:rPr>
          <w:rFonts w:eastAsia="Times New Roman"/>
          <w:sz w:val="20"/>
          <w:szCs w:val="20"/>
        </w:rPr>
        <w:t xml:space="preserve">l </w:t>
      </w:r>
      <w:hyperlink r:id="rId6" w:history="1">
        <w:r w:rsidR="00DD35F2" w:rsidRPr="00CA12BF">
          <w:rPr>
            <w:rStyle w:val="Hipervnculo"/>
            <w:rFonts w:eastAsia="Times New Roman"/>
            <w:sz w:val="20"/>
            <w:szCs w:val="20"/>
          </w:rPr>
          <w:t>maandrades@sri.gob.ec</w:t>
        </w:r>
      </w:hyperlink>
      <w:r w:rsidR="00DD35F2">
        <w:rPr>
          <w:rFonts w:eastAsia="Times New Roman"/>
          <w:color w:val="0000FF"/>
          <w:sz w:val="20"/>
          <w:szCs w:val="20"/>
          <w:u w:val="single"/>
        </w:rPr>
        <w:t xml:space="preserve"> </w:t>
      </w:r>
      <w:r w:rsidR="00AA43E1">
        <w:rPr>
          <w:rFonts w:eastAsia="Times New Roman"/>
          <w:sz w:val="20"/>
          <w:szCs w:val="20"/>
        </w:rPr>
        <w:t xml:space="preserve">hasta </w:t>
      </w:r>
      <w:r w:rsidR="006E229C">
        <w:rPr>
          <w:rFonts w:eastAsia="Times New Roman"/>
          <w:sz w:val="20"/>
          <w:szCs w:val="20"/>
        </w:rPr>
        <w:t xml:space="preserve">el </w:t>
      </w:r>
      <w:r w:rsidR="009C6D90">
        <w:rPr>
          <w:rFonts w:eastAsia="Times New Roman"/>
          <w:sz w:val="20"/>
          <w:szCs w:val="20"/>
        </w:rPr>
        <w:t>1</w:t>
      </w:r>
      <w:r w:rsidR="004E3274">
        <w:rPr>
          <w:rFonts w:eastAsia="Times New Roman"/>
          <w:sz w:val="20"/>
          <w:szCs w:val="20"/>
        </w:rPr>
        <w:t>4</w:t>
      </w:r>
      <w:r w:rsidR="00AA43E1">
        <w:rPr>
          <w:rFonts w:eastAsia="Times New Roman"/>
          <w:sz w:val="20"/>
          <w:szCs w:val="20"/>
        </w:rPr>
        <w:t xml:space="preserve"> de </w:t>
      </w:r>
      <w:r w:rsidR="009C6D90">
        <w:rPr>
          <w:rFonts w:eastAsia="Times New Roman"/>
          <w:sz w:val="20"/>
          <w:szCs w:val="20"/>
        </w:rPr>
        <w:t xml:space="preserve">agosto </w:t>
      </w:r>
      <w:r w:rsidRPr="00591A30">
        <w:rPr>
          <w:rFonts w:eastAsia="Times New Roman"/>
          <w:sz w:val="20"/>
          <w:szCs w:val="20"/>
        </w:rPr>
        <w:t>de 202</w:t>
      </w:r>
      <w:r w:rsidR="006947C2">
        <w:rPr>
          <w:rFonts w:eastAsia="Times New Roman"/>
          <w:sz w:val="20"/>
          <w:szCs w:val="20"/>
        </w:rPr>
        <w:t>6</w:t>
      </w:r>
      <w:r w:rsidRPr="00591A30">
        <w:rPr>
          <w:rFonts w:eastAsia="Times New Roman"/>
          <w:sz w:val="20"/>
          <w:szCs w:val="20"/>
        </w:rPr>
        <w:t xml:space="preserve">, </w:t>
      </w:r>
      <w:r>
        <w:rPr>
          <w:rFonts w:eastAsia="Times New Roman"/>
          <w:sz w:val="20"/>
          <w:szCs w:val="20"/>
        </w:rPr>
        <w:t>c</w:t>
      </w:r>
      <w:r w:rsidRPr="00591A30">
        <w:rPr>
          <w:rFonts w:eastAsia="Times New Roman"/>
          <w:sz w:val="20"/>
          <w:szCs w:val="20"/>
        </w:rPr>
        <w:t>on los siguientes datos:</w:t>
      </w:r>
    </w:p>
    <w:p w14:paraId="3A208CE2" w14:textId="77777777" w:rsidR="00663281" w:rsidRPr="00591A30" w:rsidRDefault="00663281" w:rsidP="00663281">
      <w:pPr>
        <w:pStyle w:val="Default"/>
        <w:jc w:val="both"/>
        <w:rPr>
          <w:rFonts w:eastAsia="Times New Roman"/>
          <w:b/>
          <w:sz w:val="20"/>
          <w:szCs w:val="20"/>
        </w:rPr>
      </w:pPr>
    </w:p>
    <w:p w14:paraId="0DC987BB" w14:textId="77777777" w:rsidR="00663281" w:rsidRPr="00591A30" w:rsidRDefault="00663281" w:rsidP="00663281">
      <w:pPr>
        <w:pStyle w:val="Default"/>
        <w:jc w:val="both"/>
        <w:rPr>
          <w:rFonts w:eastAsia="Times New Roman"/>
          <w:b/>
          <w:sz w:val="20"/>
          <w:szCs w:val="20"/>
        </w:rPr>
      </w:pPr>
      <w:r w:rsidRPr="00591A30">
        <w:rPr>
          <w:rFonts w:eastAsia="Times New Roman"/>
          <w:b/>
          <w:sz w:val="20"/>
          <w:szCs w:val="20"/>
        </w:rPr>
        <w:t>Datos del oferente:</w:t>
      </w:r>
    </w:p>
    <w:p w14:paraId="0768CB4E" w14:textId="77777777" w:rsidR="00663281" w:rsidRPr="00591A30" w:rsidRDefault="00663281" w:rsidP="00663281">
      <w:pPr>
        <w:pStyle w:val="Default"/>
        <w:jc w:val="both"/>
        <w:rPr>
          <w:rFonts w:eastAsia="Times New Roman"/>
          <w:sz w:val="20"/>
          <w:szCs w:val="20"/>
        </w:rPr>
      </w:pPr>
    </w:p>
    <w:p w14:paraId="5A4C35EB" w14:textId="77777777" w:rsidR="00663281" w:rsidRPr="00591A30" w:rsidRDefault="00663281" w:rsidP="00663281">
      <w:pPr>
        <w:pStyle w:val="Default"/>
        <w:jc w:val="both"/>
        <w:rPr>
          <w:sz w:val="20"/>
          <w:szCs w:val="20"/>
        </w:rPr>
      </w:pPr>
      <w:r w:rsidRPr="00591A30">
        <w:rPr>
          <w:rFonts w:eastAsia="Times New Roman"/>
          <w:sz w:val="20"/>
          <w:szCs w:val="20"/>
        </w:rPr>
        <w:t>Razón Social:</w:t>
      </w:r>
    </w:p>
    <w:p w14:paraId="38BD5642" w14:textId="77777777" w:rsidR="00663281" w:rsidRPr="00591A30" w:rsidRDefault="00663281" w:rsidP="00663281">
      <w:pPr>
        <w:pStyle w:val="Default"/>
        <w:jc w:val="both"/>
        <w:rPr>
          <w:sz w:val="20"/>
          <w:szCs w:val="20"/>
        </w:rPr>
      </w:pPr>
      <w:r w:rsidRPr="00591A30">
        <w:rPr>
          <w:rFonts w:eastAsia="Times New Roman"/>
          <w:sz w:val="20"/>
          <w:szCs w:val="20"/>
        </w:rPr>
        <w:t>RUC / ID:</w:t>
      </w:r>
    </w:p>
    <w:p w14:paraId="52A2EC4E" w14:textId="77777777" w:rsidR="00663281" w:rsidRPr="00591A30" w:rsidRDefault="00663281" w:rsidP="00663281">
      <w:pPr>
        <w:pStyle w:val="Default"/>
        <w:jc w:val="both"/>
        <w:rPr>
          <w:rFonts w:eastAsia="Times New Roman"/>
          <w:sz w:val="20"/>
          <w:szCs w:val="20"/>
        </w:rPr>
      </w:pPr>
      <w:r w:rsidRPr="00591A30">
        <w:rPr>
          <w:rFonts w:eastAsia="Times New Roman"/>
          <w:sz w:val="20"/>
          <w:szCs w:val="20"/>
        </w:rPr>
        <w:t xml:space="preserve">Dirección: </w:t>
      </w:r>
    </w:p>
    <w:p w14:paraId="4F504D5E" w14:textId="77777777" w:rsidR="00663281" w:rsidRPr="00591A30" w:rsidRDefault="00663281" w:rsidP="00663281">
      <w:pPr>
        <w:pStyle w:val="Default"/>
        <w:jc w:val="both"/>
        <w:rPr>
          <w:rFonts w:eastAsia="Times New Roman"/>
          <w:sz w:val="20"/>
          <w:szCs w:val="20"/>
        </w:rPr>
      </w:pPr>
      <w:r w:rsidRPr="00591A30">
        <w:rPr>
          <w:rFonts w:eastAsia="Times New Roman"/>
          <w:sz w:val="20"/>
          <w:szCs w:val="20"/>
        </w:rPr>
        <w:t>Teléfono:</w:t>
      </w:r>
    </w:p>
    <w:p w14:paraId="56B4F19A" w14:textId="77777777" w:rsidR="00663281" w:rsidRPr="00591A30" w:rsidRDefault="00663281" w:rsidP="00663281">
      <w:pPr>
        <w:pStyle w:val="Default"/>
        <w:jc w:val="both"/>
        <w:rPr>
          <w:sz w:val="20"/>
          <w:szCs w:val="20"/>
        </w:rPr>
      </w:pPr>
      <w:r w:rsidRPr="00591A30">
        <w:rPr>
          <w:rFonts w:eastAsia="Times New Roman"/>
          <w:sz w:val="20"/>
          <w:szCs w:val="20"/>
        </w:rPr>
        <w:t xml:space="preserve">Fecha de emisión de la cotización: </w:t>
      </w:r>
    </w:p>
    <w:p w14:paraId="76A594B5" w14:textId="77777777" w:rsidR="00663281" w:rsidRPr="00591A30" w:rsidRDefault="00663281" w:rsidP="00663281">
      <w:pPr>
        <w:pStyle w:val="Default"/>
        <w:jc w:val="both"/>
        <w:rPr>
          <w:sz w:val="20"/>
          <w:szCs w:val="20"/>
        </w:rPr>
      </w:pPr>
      <w:r w:rsidRPr="00591A30">
        <w:rPr>
          <w:rFonts w:eastAsia="Times New Roman"/>
          <w:sz w:val="20"/>
          <w:szCs w:val="20"/>
        </w:rPr>
        <w:t>Vigencia de la cotización: (no debe ser menor a 120 días)</w:t>
      </w:r>
    </w:p>
    <w:p w14:paraId="4946D5F2" w14:textId="77777777" w:rsidR="00663281" w:rsidRPr="00591A30" w:rsidRDefault="00663281" w:rsidP="00663281">
      <w:pPr>
        <w:pStyle w:val="Default"/>
        <w:jc w:val="both"/>
        <w:rPr>
          <w:sz w:val="20"/>
          <w:szCs w:val="20"/>
        </w:rPr>
      </w:pPr>
      <w:r w:rsidRPr="00591A30">
        <w:rPr>
          <w:rFonts w:eastAsia="Times New Roman"/>
          <w:sz w:val="20"/>
          <w:szCs w:val="20"/>
        </w:rPr>
        <w:t>Firma de responsabilidad.</w:t>
      </w:r>
    </w:p>
    <w:p w14:paraId="3D8A77DC" w14:textId="77777777" w:rsidR="00663281" w:rsidRPr="00591A30" w:rsidRDefault="00663281" w:rsidP="00663281">
      <w:pPr>
        <w:pStyle w:val="Default"/>
        <w:jc w:val="both"/>
        <w:rPr>
          <w:rFonts w:eastAsia="Times New Roman"/>
          <w:sz w:val="20"/>
          <w:szCs w:val="20"/>
        </w:rPr>
      </w:pPr>
    </w:p>
    <w:p w14:paraId="04250FB0" w14:textId="77777777" w:rsidR="00663281" w:rsidRPr="00591A30" w:rsidRDefault="00663281" w:rsidP="00663281">
      <w:pPr>
        <w:pStyle w:val="Default"/>
        <w:jc w:val="both"/>
        <w:rPr>
          <w:rFonts w:eastAsia="Times New Roman"/>
          <w:sz w:val="20"/>
          <w:szCs w:val="20"/>
        </w:rPr>
      </w:pPr>
    </w:p>
    <w:p w14:paraId="1CD78178" w14:textId="77777777" w:rsidR="00663281" w:rsidRPr="00591A30" w:rsidRDefault="00663281" w:rsidP="00663281">
      <w:pPr>
        <w:pStyle w:val="Default"/>
        <w:jc w:val="both"/>
        <w:rPr>
          <w:rFonts w:eastAsia="Times New Roman"/>
          <w:b/>
          <w:sz w:val="20"/>
          <w:szCs w:val="20"/>
        </w:rPr>
      </w:pPr>
      <w:r w:rsidRPr="00591A30">
        <w:rPr>
          <w:rFonts w:eastAsia="Times New Roman"/>
          <w:b/>
          <w:sz w:val="20"/>
          <w:szCs w:val="20"/>
        </w:rPr>
        <w:t>Datos del contratante:</w:t>
      </w:r>
    </w:p>
    <w:p w14:paraId="128EAAB8" w14:textId="77777777" w:rsidR="00663281" w:rsidRPr="00591A30" w:rsidRDefault="00663281" w:rsidP="00663281">
      <w:pPr>
        <w:pStyle w:val="Default"/>
        <w:jc w:val="both"/>
        <w:rPr>
          <w:rFonts w:eastAsia="Times New Roman"/>
          <w:sz w:val="20"/>
          <w:szCs w:val="20"/>
        </w:rPr>
      </w:pPr>
    </w:p>
    <w:p w14:paraId="06380B52" w14:textId="77777777" w:rsidR="00663281" w:rsidRPr="00591A30" w:rsidRDefault="00663281" w:rsidP="00663281">
      <w:pPr>
        <w:spacing w:after="0" w:line="240" w:lineRule="auto"/>
        <w:jc w:val="both"/>
        <w:rPr>
          <w:rFonts w:ascii="Arial" w:hAnsi="Arial" w:cs="Arial"/>
          <w:sz w:val="20"/>
          <w:szCs w:val="20"/>
        </w:rPr>
      </w:pPr>
      <w:r w:rsidRPr="00591A30">
        <w:rPr>
          <w:rFonts w:ascii="Arial" w:eastAsia="Times New Roman" w:hAnsi="Arial" w:cs="Arial"/>
          <w:color w:val="000000"/>
          <w:sz w:val="20"/>
          <w:szCs w:val="20"/>
          <w:lang w:eastAsia="es-EC"/>
        </w:rPr>
        <w:t>A nombre de: Servicio de Rentas Internas</w:t>
      </w:r>
    </w:p>
    <w:p w14:paraId="2F16FE4A" w14:textId="77777777" w:rsidR="00663281" w:rsidRDefault="00663281" w:rsidP="00663281">
      <w:pPr>
        <w:spacing w:after="0" w:line="240" w:lineRule="auto"/>
        <w:jc w:val="both"/>
        <w:rPr>
          <w:rFonts w:ascii="Arial" w:eastAsia="Times New Roman" w:hAnsi="Arial" w:cs="Arial"/>
          <w:color w:val="000000"/>
          <w:sz w:val="20"/>
          <w:szCs w:val="20"/>
          <w:lang w:eastAsia="es-EC"/>
        </w:rPr>
      </w:pPr>
      <w:r w:rsidRPr="00591A30">
        <w:rPr>
          <w:rFonts w:ascii="Arial" w:eastAsia="Times New Roman" w:hAnsi="Arial" w:cs="Arial"/>
          <w:color w:val="000000"/>
          <w:sz w:val="20"/>
          <w:szCs w:val="20"/>
          <w:lang w:eastAsia="es-EC"/>
        </w:rPr>
        <w:t>RUC:  1760013210001</w:t>
      </w:r>
    </w:p>
    <w:p w14:paraId="20262AE3" w14:textId="77777777" w:rsidR="00663281" w:rsidRPr="00591A30" w:rsidRDefault="00663281" w:rsidP="00663281">
      <w:pPr>
        <w:spacing w:after="0" w:line="240" w:lineRule="auto"/>
        <w:jc w:val="both"/>
        <w:rPr>
          <w:rFonts w:ascii="Arial" w:hAnsi="Arial" w:cs="Arial"/>
          <w:sz w:val="20"/>
          <w:szCs w:val="20"/>
        </w:rPr>
      </w:pPr>
    </w:p>
    <w:p w14:paraId="7347FD4F" w14:textId="77777777" w:rsidR="00663281" w:rsidRPr="00591A30" w:rsidRDefault="00663281" w:rsidP="00663281">
      <w:pPr>
        <w:spacing w:after="0" w:line="240" w:lineRule="auto"/>
        <w:jc w:val="both"/>
        <w:rPr>
          <w:rFonts w:ascii="Arial" w:eastAsia="Times New Roman" w:hAnsi="Arial" w:cs="Arial"/>
          <w:b/>
          <w:bCs/>
          <w:sz w:val="20"/>
          <w:szCs w:val="20"/>
          <w:lang w:eastAsia="es-EC"/>
        </w:rPr>
      </w:pPr>
      <w:r w:rsidRPr="00591A30">
        <w:rPr>
          <w:rFonts w:ascii="Arial" w:eastAsia="Times New Roman" w:hAnsi="Arial" w:cs="Arial"/>
          <w:b/>
          <w:bCs/>
          <w:sz w:val="20"/>
          <w:szCs w:val="20"/>
          <w:lang w:eastAsia="es-EC"/>
        </w:rPr>
        <w:t>Formato Presentación Cotización:</w:t>
      </w:r>
    </w:p>
    <w:p w14:paraId="2BCDBE68" w14:textId="77777777" w:rsidR="00663281" w:rsidRPr="00591A30" w:rsidRDefault="00663281" w:rsidP="00663281">
      <w:pPr>
        <w:spacing w:after="0" w:line="240" w:lineRule="auto"/>
        <w:jc w:val="both"/>
        <w:rPr>
          <w:rFonts w:ascii="Arial" w:eastAsia="Times New Roman" w:hAnsi="Arial" w:cs="Arial"/>
          <w:b/>
          <w:bCs/>
          <w:sz w:val="20"/>
          <w:szCs w:val="20"/>
          <w:lang w:eastAsia="es-EC"/>
        </w:rPr>
      </w:pPr>
    </w:p>
    <w:p w14:paraId="0F0E5541" w14:textId="77777777" w:rsidR="00663281" w:rsidRDefault="00663281" w:rsidP="00663281">
      <w:pPr>
        <w:spacing w:after="0" w:line="240" w:lineRule="auto"/>
        <w:jc w:val="both"/>
        <w:rPr>
          <w:rFonts w:ascii="Arial" w:eastAsia="Times New Roman" w:hAnsi="Arial" w:cs="Arial"/>
          <w:b/>
          <w:bCs/>
          <w:sz w:val="20"/>
          <w:szCs w:val="20"/>
          <w:lang w:eastAsia="es-EC"/>
        </w:rPr>
      </w:pPr>
      <w:r w:rsidRPr="00591A30">
        <w:rPr>
          <w:rFonts w:ascii="Arial" w:eastAsia="Times New Roman" w:hAnsi="Arial" w:cs="Arial"/>
          <w:b/>
          <w:bCs/>
          <w:sz w:val="20"/>
          <w:szCs w:val="20"/>
          <w:lang w:eastAsia="es-EC"/>
        </w:rPr>
        <w:t>Propuesta Económica:</w:t>
      </w:r>
    </w:p>
    <w:p w14:paraId="33E95E4E" w14:textId="77777777" w:rsidR="00663281" w:rsidRDefault="00663281" w:rsidP="00663281">
      <w:pPr>
        <w:spacing w:after="0" w:line="240" w:lineRule="auto"/>
        <w:jc w:val="both"/>
        <w:rPr>
          <w:rFonts w:ascii="Arial" w:eastAsia="Times New Roman" w:hAnsi="Arial" w:cs="Arial"/>
          <w:b/>
          <w:bCs/>
          <w:sz w:val="20"/>
          <w:szCs w:val="20"/>
          <w:lang w:eastAsia="es-EC"/>
        </w:rPr>
      </w:pPr>
    </w:p>
    <w:tbl>
      <w:tblPr>
        <w:tblW w:w="9086" w:type="dxa"/>
        <w:tblLayout w:type="fixed"/>
        <w:tblCellMar>
          <w:left w:w="70" w:type="dxa"/>
          <w:right w:w="70" w:type="dxa"/>
        </w:tblCellMar>
        <w:tblLook w:val="04A0" w:firstRow="1" w:lastRow="0" w:firstColumn="1" w:lastColumn="0" w:noHBand="0" w:noVBand="1"/>
      </w:tblPr>
      <w:tblGrid>
        <w:gridCol w:w="5235"/>
        <w:gridCol w:w="1134"/>
        <w:gridCol w:w="1276"/>
        <w:gridCol w:w="1441"/>
      </w:tblGrid>
      <w:tr w:rsidR="00CF3CB3" w:rsidRPr="00CF3CB3" w14:paraId="7CFC5AA7" w14:textId="77777777" w:rsidTr="00CF3CB3">
        <w:trPr>
          <w:trHeight w:val="76"/>
          <w:tblHeader/>
        </w:trPr>
        <w:tc>
          <w:tcPr>
            <w:tcW w:w="9086" w:type="dxa"/>
            <w:gridSpan w:val="4"/>
            <w:tcBorders>
              <w:top w:val="single" w:sz="8" w:space="0" w:color="auto"/>
              <w:left w:val="single" w:sz="8" w:space="0" w:color="auto"/>
              <w:bottom w:val="single" w:sz="8" w:space="0" w:color="auto"/>
              <w:right w:val="single" w:sz="8" w:space="0" w:color="000000"/>
            </w:tcBorders>
            <w:shd w:val="clear" w:color="000000" w:fill="336699"/>
            <w:noWrap/>
            <w:vAlign w:val="center"/>
            <w:hideMark/>
          </w:tcPr>
          <w:p w14:paraId="40544C35" w14:textId="77777777" w:rsidR="00CF3CB3" w:rsidRPr="00CF3CB3" w:rsidRDefault="00CF3CB3" w:rsidP="00CF3CB3">
            <w:pPr>
              <w:spacing w:after="0" w:line="240" w:lineRule="auto"/>
              <w:rPr>
                <w:rFonts w:ascii="Calibri" w:eastAsia="Times New Roman" w:hAnsi="Calibri" w:cs="Calibri"/>
                <w:b/>
                <w:bCs/>
                <w:color w:val="FFFFFF"/>
                <w:sz w:val="20"/>
                <w:szCs w:val="20"/>
                <w:lang w:eastAsia="zh-CN"/>
              </w:rPr>
            </w:pPr>
            <w:r w:rsidRPr="00CF3CB3">
              <w:rPr>
                <w:rFonts w:ascii="Calibri" w:eastAsia="Times New Roman" w:hAnsi="Calibri" w:cs="Calibri"/>
                <w:b/>
                <w:bCs/>
                <w:color w:val="FFFFFF"/>
                <w:sz w:val="20"/>
                <w:szCs w:val="20"/>
                <w:lang w:eastAsia="zh-CN"/>
              </w:rPr>
              <w:t>Presupuesto total del proyecto:</w:t>
            </w:r>
          </w:p>
        </w:tc>
      </w:tr>
      <w:tr w:rsidR="00CF3CB3" w:rsidRPr="00CF3CB3" w14:paraId="315D8CDE" w14:textId="77777777" w:rsidTr="00CF3CB3">
        <w:trPr>
          <w:trHeight w:val="76"/>
          <w:tblHeader/>
        </w:trPr>
        <w:tc>
          <w:tcPr>
            <w:tcW w:w="9086" w:type="dxa"/>
            <w:gridSpan w:val="4"/>
            <w:tcBorders>
              <w:top w:val="single" w:sz="8" w:space="0" w:color="auto"/>
              <w:left w:val="single" w:sz="8" w:space="0" w:color="auto"/>
              <w:bottom w:val="single" w:sz="8" w:space="0" w:color="auto"/>
              <w:right w:val="single" w:sz="8" w:space="0" w:color="000000"/>
            </w:tcBorders>
            <w:shd w:val="clear" w:color="000000" w:fill="336699"/>
            <w:noWrap/>
            <w:vAlign w:val="center"/>
            <w:hideMark/>
          </w:tcPr>
          <w:p w14:paraId="782EAADB" w14:textId="77777777" w:rsidR="00CF3CB3" w:rsidRPr="00CF3CB3" w:rsidRDefault="00CF3CB3" w:rsidP="00CF3CB3">
            <w:pPr>
              <w:spacing w:after="0" w:line="240" w:lineRule="auto"/>
              <w:rPr>
                <w:rFonts w:ascii="Calibri" w:eastAsia="Times New Roman" w:hAnsi="Calibri" w:cs="Calibri"/>
                <w:b/>
                <w:bCs/>
                <w:color w:val="FFFFFF"/>
                <w:sz w:val="20"/>
                <w:szCs w:val="20"/>
                <w:lang w:eastAsia="zh-CN"/>
              </w:rPr>
            </w:pPr>
            <w:r w:rsidRPr="00CF3CB3">
              <w:rPr>
                <w:rFonts w:ascii="Calibri" w:eastAsia="Times New Roman" w:hAnsi="Calibri" w:cs="Calibri"/>
                <w:b/>
                <w:bCs/>
                <w:color w:val="FFFFFF"/>
                <w:sz w:val="20"/>
                <w:szCs w:val="20"/>
                <w:lang w:eastAsia="zh-CN"/>
              </w:rPr>
              <w:t>DESGLOSE DE COMPONENTES</w:t>
            </w:r>
          </w:p>
        </w:tc>
      </w:tr>
      <w:tr w:rsidR="00CF3CB3" w:rsidRPr="00CF3CB3" w14:paraId="1978944B" w14:textId="77777777" w:rsidTr="009C6D90">
        <w:trPr>
          <w:trHeight w:val="76"/>
          <w:tblHeader/>
        </w:trPr>
        <w:tc>
          <w:tcPr>
            <w:tcW w:w="5235" w:type="dxa"/>
            <w:tcBorders>
              <w:top w:val="single" w:sz="8" w:space="0" w:color="auto"/>
              <w:left w:val="single" w:sz="8" w:space="0" w:color="auto"/>
              <w:bottom w:val="single" w:sz="8" w:space="0" w:color="auto"/>
              <w:right w:val="single" w:sz="8" w:space="0" w:color="000000"/>
            </w:tcBorders>
            <w:shd w:val="clear" w:color="000000" w:fill="336699"/>
            <w:noWrap/>
            <w:vAlign w:val="center"/>
            <w:hideMark/>
          </w:tcPr>
          <w:p w14:paraId="6CF1FD7B" w14:textId="77777777" w:rsidR="00CF3CB3" w:rsidRPr="00CF3CB3" w:rsidRDefault="00CF3CB3" w:rsidP="00CF3CB3">
            <w:pPr>
              <w:spacing w:after="0" w:line="240" w:lineRule="auto"/>
              <w:rPr>
                <w:rFonts w:ascii="Calibri" w:eastAsia="Times New Roman" w:hAnsi="Calibri" w:cs="Calibri"/>
                <w:b/>
                <w:bCs/>
                <w:color w:val="FFFFFF"/>
                <w:sz w:val="20"/>
                <w:szCs w:val="20"/>
                <w:lang w:eastAsia="zh-CN"/>
              </w:rPr>
            </w:pPr>
            <w:r w:rsidRPr="00CF3CB3">
              <w:rPr>
                <w:rFonts w:ascii="Calibri" w:eastAsia="Times New Roman" w:hAnsi="Calibri" w:cs="Calibri"/>
                <w:b/>
                <w:bCs/>
                <w:color w:val="FFFFFF"/>
                <w:sz w:val="20"/>
                <w:szCs w:val="20"/>
                <w:lang w:eastAsia="zh-CN"/>
              </w:rPr>
              <w:t>Entregable</w:t>
            </w:r>
          </w:p>
        </w:tc>
        <w:tc>
          <w:tcPr>
            <w:tcW w:w="1134" w:type="dxa"/>
            <w:tcBorders>
              <w:top w:val="nil"/>
              <w:left w:val="nil"/>
              <w:bottom w:val="single" w:sz="8" w:space="0" w:color="auto"/>
              <w:right w:val="single" w:sz="8" w:space="0" w:color="auto"/>
            </w:tcBorders>
            <w:shd w:val="clear" w:color="000000" w:fill="336699"/>
            <w:noWrap/>
            <w:vAlign w:val="center"/>
            <w:hideMark/>
          </w:tcPr>
          <w:p w14:paraId="1A9659E9" w14:textId="77777777" w:rsidR="00CF3CB3" w:rsidRPr="00CF3CB3" w:rsidRDefault="00CF3CB3" w:rsidP="00CF3CB3">
            <w:pPr>
              <w:spacing w:after="0" w:line="240" w:lineRule="auto"/>
              <w:jc w:val="right"/>
              <w:rPr>
                <w:rFonts w:ascii="Calibri" w:eastAsia="Times New Roman" w:hAnsi="Calibri" w:cs="Calibri"/>
                <w:b/>
                <w:bCs/>
                <w:color w:val="FFFFFF"/>
                <w:sz w:val="20"/>
                <w:szCs w:val="20"/>
                <w:lang w:eastAsia="zh-CN"/>
              </w:rPr>
            </w:pPr>
            <w:r w:rsidRPr="00CF3CB3">
              <w:rPr>
                <w:rFonts w:ascii="Calibri" w:eastAsia="Times New Roman" w:hAnsi="Calibri" w:cs="Calibri"/>
                <w:b/>
                <w:bCs/>
                <w:color w:val="FFFFFF"/>
                <w:sz w:val="20"/>
                <w:szCs w:val="20"/>
                <w:lang w:eastAsia="zh-CN"/>
              </w:rPr>
              <w:t>Cantidad</w:t>
            </w:r>
          </w:p>
        </w:tc>
        <w:tc>
          <w:tcPr>
            <w:tcW w:w="1276" w:type="dxa"/>
            <w:tcBorders>
              <w:top w:val="nil"/>
              <w:left w:val="nil"/>
              <w:bottom w:val="single" w:sz="8" w:space="0" w:color="auto"/>
              <w:right w:val="single" w:sz="8" w:space="0" w:color="auto"/>
            </w:tcBorders>
            <w:shd w:val="clear" w:color="000000" w:fill="336699"/>
            <w:noWrap/>
            <w:vAlign w:val="center"/>
            <w:hideMark/>
          </w:tcPr>
          <w:p w14:paraId="15040DCC" w14:textId="77777777" w:rsidR="00CF3CB3" w:rsidRPr="00CF3CB3" w:rsidRDefault="00CF3CB3" w:rsidP="00CF3CB3">
            <w:pPr>
              <w:spacing w:after="0" w:line="240" w:lineRule="auto"/>
              <w:jc w:val="right"/>
              <w:rPr>
                <w:rFonts w:ascii="Calibri" w:eastAsia="Times New Roman" w:hAnsi="Calibri" w:cs="Calibri"/>
                <w:b/>
                <w:bCs/>
                <w:color w:val="FFFFFF"/>
                <w:sz w:val="20"/>
                <w:szCs w:val="20"/>
                <w:lang w:eastAsia="zh-CN"/>
              </w:rPr>
            </w:pPr>
            <w:r w:rsidRPr="00CF3CB3">
              <w:rPr>
                <w:rFonts w:ascii="Calibri" w:eastAsia="Times New Roman" w:hAnsi="Calibri" w:cs="Calibri"/>
                <w:b/>
                <w:bCs/>
                <w:color w:val="FFFFFF"/>
                <w:sz w:val="20"/>
                <w:szCs w:val="20"/>
                <w:lang w:eastAsia="zh-CN"/>
              </w:rPr>
              <w:t>Costo unitario</w:t>
            </w:r>
          </w:p>
        </w:tc>
        <w:tc>
          <w:tcPr>
            <w:tcW w:w="1441" w:type="dxa"/>
            <w:tcBorders>
              <w:top w:val="nil"/>
              <w:left w:val="nil"/>
              <w:bottom w:val="single" w:sz="8" w:space="0" w:color="auto"/>
              <w:right w:val="single" w:sz="8" w:space="0" w:color="auto"/>
            </w:tcBorders>
            <w:shd w:val="clear" w:color="000000" w:fill="336699"/>
            <w:noWrap/>
            <w:vAlign w:val="center"/>
            <w:hideMark/>
          </w:tcPr>
          <w:p w14:paraId="57920FE4" w14:textId="77777777" w:rsidR="00CF3CB3" w:rsidRPr="00CF3CB3" w:rsidRDefault="00CF3CB3" w:rsidP="00CF3CB3">
            <w:pPr>
              <w:spacing w:after="0" w:line="240" w:lineRule="auto"/>
              <w:jc w:val="right"/>
              <w:rPr>
                <w:rFonts w:ascii="Calibri" w:eastAsia="Times New Roman" w:hAnsi="Calibri" w:cs="Calibri"/>
                <w:b/>
                <w:bCs/>
                <w:color w:val="FFFFFF"/>
                <w:sz w:val="20"/>
                <w:szCs w:val="20"/>
                <w:lang w:eastAsia="zh-CN"/>
              </w:rPr>
            </w:pPr>
            <w:r w:rsidRPr="00CF3CB3">
              <w:rPr>
                <w:rFonts w:ascii="Calibri" w:eastAsia="Times New Roman" w:hAnsi="Calibri" w:cs="Calibri"/>
                <w:b/>
                <w:bCs/>
                <w:color w:val="FFFFFF"/>
                <w:sz w:val="20"/>
                <w:szCs w:val="20"/>
                <w:lang w:eastAsia="zh-CN"/>
              </w:rPr>
              <w:t>Total</w:t>
            </w:r>
          </w:p>
        </w:tc>
      </w:tr>
      <w:tr w:rsidR="009C6D90" w:rsidRPr="00CF3CB3" w14:paraId="7F2C36BA" w14:textId="77777777" w:rsidTr="009C6D90">
        <w:trPr>
          <w:trHeight w:val="927"/>
        </w:trPr>
        <w:tc>
          <w:tcPr>
            <w:tcW w:w="5235" w:type="dxa"/>
            <w:tcBorders>
              <w:top w:val="nil"/>
              <w:left w:val="single" w:sz="8" w:space="0" w:color="auto"/>
              <w:bottom w:val="single" w:sz="8" w:space="0" w:color="000000"/>
              <w:right w:val="single" w:sz="8" w:space="0" w:color="auto"/>
            </w:tcBorders>
            <w:vAlign w:val="center"/>
            <w:hideMark/>
          </w:tcPr>
          <w:p w14:paraId="726AC35E" w14:textId="6E6CF463" w:rsidR="009C6D90" w:rsidRPr="00CF3CB3" w:rsidRDefault="009C6D90" w:rsidP="009C6D90">
            <w:pPr>
              <w:spacing w:after="0" w:line="240" w:lineRule="auto"/>
              <w:rPr>
                <w:rFonts w:ascii="Calibri" w:eastAsia="Times New Roman" w:hAnsi="Calibri" w:cs="Calibri"/>
                <w:color w:val="auto"/>
                <w:sz w:val="20"/>
                <w:szCs w:val="20"/>
                <w:lang w:eastAsia="zh-CN"/>
              </w:rPr>
            </w:pPr>
            <w:r w:rsidRPr="009C6D90">
              <w:rPr>
                <w:rFonts w:ascii="Calibri" w:eastAsia="Times New Roman" w:hAnsi="Calibri" w:cs="Calibri"/>
                <w:b/>
                <w:bCs/>
                <w:sz w:val="20"/>
                <w:szCs w:val="20"/>
                <w:lang w:eastAsia="zh-CN"/>
              </w:rPr>
              <w:t>SERVICIOS DE CONSULTORÍA ESPECIALIZADA PARA EL DISEÑO DE UN MODELO DE GOBERNANZA DE ARQUITECTURA DE MICROSERVICIOS CONTENEDORES, KUBERNETES Y DEVSECOPS</w:t>
            </w:r>
          </w:p>
        </w:tc>
        <w:tc>
          <w:tcPr>
            <w:tcW w:w="1134" w:type="dxa"/>
            <w:tcBorders>
              <w:top w:val="nil"/>
              <w:left w:val="nil"/>
              <w:bottom w:val="single" w:sz="8" w:space="0" w:color="auto"/>
              <w:right w:val="single" w:sz="8" w:space="0" w:color="auto"/>
            </w:tcBorders>
            <w:vAlign w:val="center"/>
            <w:hideMark/>
          </w:tcPr>
          <w:p w14:paraId="04D5D767" w14:textId="77777777" w:rsidR="009C6D90" w:rsidRPr="00CF3CB3" w:rsidRDefault="009C6D90" w:rsidP="00CF3CB3">
            <w:pPr>
              <w:spacing w:after="0" w:line="240" w:lineRule="auto"/>
              <w:jc w:val="right"/>
              <w:rPr>
                <w:rFonts w:ascii="Calibri" w:eastAsia="Times New Roman" w:hAnsi="Calibri" w:cs="Calibri"/>
                <w:color w:val="000000"/>
                <w:sz w:val="20"/>
                <w:szCs w:val="20"/>
                <w:lang w:eastAsia="zh-CN"/>
              </w:rPr>
            </w:pPr>
            <w:r w:rsidRPr="00CF3CB3">
              <w:rPr>
                <w:rFonts w:ascii="Calibri" w:eastAsia="Times New Roman" w:hAnsi="Calibri" w:cs="Calibri"/>
                <w:color w:val="000000"/>
                <w:sz w:val="20"/>
                <w:szCs w:val="20"/>
                <w:lang w:eastAsia="zh-CN"/>
              </w:rPr>
              <w:t>1</w:t>
            </w:r>
          </w:p>
        </w:tc>
        <w:tc>
          <w:tcPr>
            <w:tcW w:w="1276" w:type="dxa"/>
            <w:tcBorders>
              <w:top w:val="nil"/>
              <w:left w:val="nil"/>
              <w:bottom w:val="single" w:sz="8" w:space="0" w:color="auto"/>
              <w:right w:val="single" w:sz="8" w:space="0" w:color="auto"/>
            </w:tcBorders>
            <w:vAlign w:val="center"/>
            <w:hideMark/>
          </w:tcPr>
          <w:p w14:paraId="1AB52D69" w14:textId="77777777" w:rsidR="009C6D90" w:rsidRPr="00CF3CB3" w:rsidRDefault="009C6D90" w:rsidP="00CF3CB3">
            <w:pPr>
              <w:spacing w:after="0" w:line="240" w:lineRule="auto"/>
              <w:jc w:val="right"/>
              <w:rPr>
                <w:rFonts w:ascii="Calibri" w:eastAsia="Times New Roman" w:hAnsi="Calibri" w:cs="Calibri"/>
                <w:color w:val="000000"/>
                <w:sz w:val="20"/>
                <w:szCs w:val="20"/>
                <w:lang w:eastAsia="zh-CN"/>
              </w:rPr>
            </w:pPr>
            <w:r w:rsidRPr="00CF3CB3">
              <w:rPr>
                <w:rFonts w:ascii="Calibri" w:eastAsia="Times New Roman" w:hAnsi="Calibri" w:cs="Calibri"/>
                <w:color w:val="000000"/>
                <w:sz w:val="20"/>
                <w:szCs w:val="20"/>
                <w:lang w:eastAsia="zh-CN"/>
              </w:rPr>
              <w:t> </w:t>
            </w:r>
          </w:p>
        </w:tc>
        <w:tc>
          <w:tcPr>
            <w:tcW w:w="1441" w:type="dxa"/>
            <w:tcBorders>
              <w:top w:val="nil"/>
              <w:left w:val="nil"/>
              <w:bottom w:val="single" w:sz="8" w:space="0" w:color="auto"/>
              <w:right w:val="single" w:sz="8" w:space="0" w:color="auto"/>
            </w:tcBorders>
            <w:vAlign w:val="center"/>
            <w:hideMark/>
          </w:tcPr>
          <w:p w14:paraId="339BE851" w14:textId="77777777" w:rsidR="009C6D90" w:rsidRPr="00CF3CB3" w:rsidRDefault="009C6D90" w:rsidP="00CF3CB3">
            <w:pPr>
              <w:spacing w:after="0" w:line="240" w:lineRule="auto"/>
              <w:jc w:val="right"/>
              <w:rPr>
                <w:rFonts w:ascii="Calibri" w:eastAsia="Times New Roman" w:hAnsi="Calibri" w:cs="Calibri"/>
                <w:color w:val="000000"/>
                <w:sz w:val="20"/>
                <w:szCs w:val="20"/>
                <w:lang w:eastAsia="zh-CN"/>
              </w:rPr>
            </w:pPr>
            <w:r w:rsidRPr="00CF3CB3">
              <w:rPr>
                <w:rFonts w:ascii="Calibri" w:eastAsia="Times New Roman" w:hAnsi="Calibri" w:cs="Calibri"/>
                <w:color w:val="000000"/>
                <w:sz w:val="20"/>
                <w:szCs w:val="20"/>
                <w:lang w:eastAsia="zh-CN"/>
              </w:rPr>
              <w:t> </w:t>
            </w:r>
          </w:p>
        </w:tc>
      </w:tr>
      <w:tr w:rsidR="00CF3CB3" w:rsidRPr="00CF3CB3" w14:paraId="59FFB2F5" w14:textId="77777777" w:rsidTr="009C6D90">
        <w:trPr>
          <w:trHeight w:val="572"/>
        </w:trPr>
        <w:tc>
          <w:tcPr>
            <w:tcW w:w="7645" w:type="dxa"/>
            <w:gridSpan w:val="3"/>
            <w:tcBorders>
              <w:top w:val="single" w:sz="8" w:space="0" w:color="auto"/>
              <w:left w:val="single" w:sz="8" w:space="0" w:color="auto"/>
              <w:bottom w:val="single" w:sz="8" w:space="0" w:color="auto"/>
              <w:right w:val="single" w:sz="8" w:space="0" w:color="000000"/>
            </w:tcBorders>
            <w:noWrap/>
            <w:vAlign w:val="center"/>
            <w:hideMark/>
          </w:tcPr>
          <w:p w14:paraId="3B4C749A" w14:textId="77777777" w:rsidR="00CF3CB3" w:rsidRPr="00CF3CB3" w:rsidRDefault="00CF3CB3" w:rsidP="00CF3CB3">
            <w:pPr>
              <w:spacing w:after="0" w:line="240" w:lineRule="auto"/>
              <w:jc w:val="right"/>
              <w:rPr>
                <w:rFonts w:ascii="Calibri" w:eastAsia="Times New Roman" w:hAnsi="Calibri" w:cs="Calibri"/>
                <w:b/>
                <w:bCs/>
                <w:color w:val="000000"/>
                <w:sz w:val="20"/>
                <w:szCs w:val="20"/>
                <w:lang w:eastAsia="zh-CN"/>
              </w:rPr>
            </w:pPr>
            <w:r w:rsidRPr="00CF3CB3">
              <w:rPr>
                <w:rFonts w:ascii="Calibri" w:eastAsia="Times New Roman" w:hAnsi="Calibri" w:cs="Calibri"/>
                <w:b/>
                <w:bCs/>
                <w:color w:val="000000"/>
                <w:sz w:val="20"/>
                <w:szCs w:val="20"/>
                <w:lang w:eastAsia="zh-CN"/>
              </w:rPr>
              <w:t>Subtotal</w:t>
            </w:r>
          </w:p>
        </w:tc>
        <w:tc>
          <w:tcPr>
            <w:tcW w:w="1441" w:type="dxa"/>
            <w:tcBorders>
              <w:top w:val="single" w:sz="4" w:space="0" w:color="auto"/>
              <w:left w:val="nil"/>
              <w:bottom w:val="single" w:sz="8" w:space="0" w:color="auto"/>
              <w:right w:val="single" w:sz="8" w:space="0" w:color="auto"/>
            </w:tcBorders>
            <w:noWrap/>
            <w:vAlign w:val="center"/>
            <w:hideMark/>
          </w:tcPr>
          <w:p w14:paraId="7F221800" w14:textId="77777777" w:rsidR="00CF3CB3" w:rsidRPr="00CF3CB3" w:rsidRDefault="00CF3CB3" w:rsidP="00CF3CB3">
            <w:pPr>
              <w:spacing w:after="0" w:line="240" w:lineRule="auto"/>
              <w:jc w:val="right"/>
              <w:rPr>
                <w:rFonts w:ascii="Calibri" w:eastAsia="Times New Roman" w:hAnsi="Calibri" w:cs="Calibri"/>
                <w:color w:val="000000"/>
                <w:sz w:val="20"/>
                <w:szCs w:val="20"/>
                <w:lang w:eastAsia="zh-CN"/>
              </w:rPr>
            </w:pPr>
            <w:r w:rsidRPr="00CF3CB3">
              <w:rPr>
                <w:rFonts w:ascii="Calibri" w:eastAsia="Times New Roman" w:hAnsi="Calibri" w:cs="Calibri"/>
                <w:color w:val="000000"/>
                <w:sz w:val="20"/>
                <w:szCs w:val="20"/>
                <w:lang w:eastAsia="zh-CN"/>
              </w:rPr>
              <w:t>$0,00</w:t>
            </w:r>
          </w:p>
        </w:tc>
      </w:tr>
      <w:tr w:rsidR="00CF3CB3" w:rsidRPr="00CF3CB3" w14:paraId="2A58F050" w14:textId="77777777" w:rsidTr="009C6D90">
        <w:trPr>
          <w:trHeight w:val="410"/>
        </w:trPr>
        <w:tc>
          <w:tcPr>
            <w:tcW w:w="7645" w:type="dxa"/>
            <w:gridSpan w:val="3"/>
            <w:tcBorders>
              <w:top w:val="single" w:sz="8" w:space="0" w:color="auto"/>
              <w:left w:val="single" w:sz="8" w:space="0" w:color="auto"/>
              <w:bottom w:val="single" w:sz="8" w:space="0" w:color="auto"/>
              <w:right w:val="single" w:sz="8" w:space="0" w:color="000000"/>
            </w:tcBorders>
            <w:noWrap/>
            <w:vAlign w:val="center"/>
            <w:hideMark/>
          </w:tcPr>
          <w:p w14:paraId="41813DB1" w14:textId="77777777" w:rsidR="00CF3CB3" w:rsidRPr="00CF3CB3" w:rsidRDefault="00CF3CB3" w:rsidP="00CF3CB3">
            <w:pPr>
              <w:spacing w:after="0" w:line="240" w:lineRule="auto"/>
              <w:jc w:val="right"/>
              <w:rPr>
                <w:rFonts w:ascii="Calibri" w:eastAsia="Times New Roman" w:hAnsi="Calibri" w:cs="Calibri"/>
                <w:b/>
                <w:bCs/>
                <w:color w:val="000000"/>
                <w:sz w:val="20"/>
                <w:szCs w:val="20"/>
                <w:lang w:eastAsia="zh-CN"/>
              </w:rPr>
            </w:pPr>
            <w:r w:rsidRPr="00CF3CB3">
              <w:rPr>
                <w:rFonts w:ascii="Calibri" w:eastAsia="Times New Roman" w:hAnsi="Calibri" w:cs="Calibri"/>
                <w:b/>
                <w:bCs/>
                <w:color w:val="000000"/>
                <w:sz w:val="20"/>
                <w:szCs w:val="20"/>
                <w:lang w:eastAsia="zh-CN"/>
              </w:rPr>
              <w:t>IVA ( 15 %)</w:t>
            </w:r>
          </w:p>
        </w:tc>
        <w:tc>
          <w:tcPr>
            <w:tcW w:w="1441" w:type="dxa"/>
            <w:tcBorders>
              <w:top w:val="nil"/>
              <w:left w:val="nil"/>
              <w:bottom w:val="single" w:sz="8" w:space="0" w:color="auto"/>
              <w:right w:val="single" w:sz="8" w:space="0" w:color="auto"/>
            </w:tcBorders>
            <w:noWrap/>
            <w:vAlign w:val="center"/>
            <w:hideMark/>
          </w:tcPr>
          <w:p w14:paraId="16287D3B" w14:textId="77777777" w:rsidR="00CF3CB3" w:rsidRPr="00CF3CB3" w:rsidRDefault="00CF3CB3" w:rsidP="00CF3CB3">
            <w:pPr>
              <w:spacing w:after="0" w:line="240" w:lineRule="auto"/>
              <w:jc w:val="right"/>
              <w:rPr>
                <w:rFonts w:ascii="Calibri" w:eastAsia="Times New Roman" w:hAnsi="Calibri" w:cs="Calibri"/>
                <w:color w:val="000000"/>
                <w:sz w:val="20"/>
                <w:szCs w:val="20"/>
                <w:lang w:eastAsia="zh-CN"/>
              </w:rPr>
            </w:pPr>
            <w:r w:rsidRPr="00CF3CB3">
              <w:rPr>
                <w:rFonts w:ascii="Calibri" w:eastAsia="Times New Roman" w:hAnsi="Calibri" w:cs="Calibri"/>
                <w:color w:val="000000"/>
                <w:sz w:val="20"/>
                <w:szCs w:val="20"/>
                <w:lang w:eastAsia="zh-CN"/>
              </w:rPr>
              <w:t>$0,00</w:t>
            </w:r>
          </w:p>
        </w:tc>
      </w:tr>
      <w:tr w:rsidR="00CF3CB3" w:rsidRPr="00CF3CB3" w14:paraId="7F33FD6A" w14:textId="77777777" w:rsidTr="009C6D90">
        <w:trPr>
          <w:trHeight w:val="402"/>
        </w:trPr>
        <w:tc>
          <w:tcPr>
            <w:tcW w:w="7645" w:type="dxa"/>
            <w:gridSpan w:val="3"/>
            <w:tcBorders>
              <w:top w:val="single" w:sz="8" w:space="0" w:color="auto"/>
              <w:left w:val="single" w:sz="8" w:space="0" w:color="auto"/>
              <w:bottom w:val="single" w:sz="8" w:space="0" w:color="auto"/>
              <w:right w:val="single" w:sz="8" w:space="0" w:color="000000"/>
            </w:tcBorders>
            <w:noWrap/>
            <w:vAlign w:val="center"/>
            <w:hideMark/>
          </w:tcPr>
          <w:p w14:paraId="31080986" w14:textId="77777777" w:rsidR="00CF3CB3" w:rsidRPr="00CF3CB3" w:rsidRDefault="00CF3CB3" w:rsidP="00CF3CB3">
            <w:pPr>
              <w:spacing w:after="0" w:line="240" w:lineRule="auto"/>
              <w:jc w:val="right"/>
              <w:rPr>
                <w:rFonts w:ascii="Calibri" w:eastAsia="Times New Roman" w:hAnsi="Calibri" w:cs="Calibri"/>
                <w:b/>
                <w:bCs/>
                <w:color w:val="000000"/>
                <w:sz w:val="20"/>
                <w:szCs w:val="20"/>
                <w:lang w:eastAsia="zh-CN"/>
              </w:rPr>
            </w:pPr>
            <w:r w:rsidRPr="00CF3CB3">
              <w:rPr>
                <w:rFonts w:ascii="Calibri" w:eastAsia="Times New Roman" w:hAnsi="Calibri" w:cs="Calibri"/>
                <w:b/>
                <w:bCs/>
                <w:color w:val="000000"/>
                <w:sz w:val="20"/>
                <w:szCs w:val="20"/>
                <w:lang w:eastAsia="zh-CN"/>
              </w:rPr>
              <w:t>Total</w:t>
            </w:r>
          </w:p>
        </w:tc>
        <w:tc>
          <w:tcPr>
            <w:tcW w:w="1441" w:type="dxa"/>
            <w:tcBorders>
              <w:top w:val="nil"/>
              <w:left w:val="nil"/>
              <w:bottom w:val="single" w:sz="8" w:space="0" w:color="auto"/>
              <w:right w:val="single" w:sz="8" w:space="0" w:color="auto"/>
            </w:tcBorders>
            <w:noWrap/>
            <w:vAlign w:val="center"/>
            <w:hideMark/>
          </w:tcPr>
          <w:p w14:paraId="1C623911" w14:textId="77777777" w:rsidR="00CF3CB3" w:rsidRPr="00CF3CB3" w:rsidRDefault="00CF3CB3" w:rsidP="00CF3CB3">
            <w:pPr>
              <w:spacing w:after="0" w:line="240" w:lineRule="auto"/>
              <w:jc w:val="right"/>
              <w:rPr>
                <w:rFonts w:ascii="Calibri" w:eastAsia="Times New Roman" w:hAnsi="Calibri" w:cs="Calibri"/>
                <w:b/>
                <w:bCs/>
                <w:color w:val="000000"/>
                <w:sz w:val="20"/>
                <w:szCs w:val="20"/>
                <w:lang w:eastAsia="zh-CN"/>
              </w:rPr>
            </w:pPr>
            <w:r w:rsidRPr="00CF3CB3">
              <w:rPr>
                <w:rFonts w:ascii="Calibri" w:eastAsia="Times New Roman" w:hAnsi="Calibri" w:cs="Calibri"/>
                <w:b/>
                <w:bCs/>
                <w:color w:val="000000"/>
                <w:sz w:val="20"/>
                <w:szCs w:val="20"/>
                <w:lang w:eastAsia="zh-CN"/>
              </w:rPr>
              <w:t>$0,00</w:t>
            </w:r>
          </w:p>
        </w:tc>
      </w:tr>
    </w:tbl>
    <w:p w14:paraId="1AD398F3" w14:textId="77777777" w:rsidR="00663281" w:rsidRDefault="00663281" w:rsidP="00663281">
      <w:pPr>
        <w:spacing w:after="0" w:line="240" w:lineRule="auto"/>
        <w:jc w:val="both"/>
        <w:rPr>
          <w:rFonts w:ascii="Arial" w:eastAsia="Times New Roman" w:hAnsi="Arial" w:cs="Arial"/>
          <w:b/>
          <w:bCs/>
          <w:sz w:val="20"/>
          <w:szCs w:val="20"/>
          <w:lang w:eastAsia="es-EC"/>
        </w:rPr>
      </w:pPr>
    </w:p>
    <w:p w14:paraId="02B4724F" w14:textId="77777777" w:rsidR="00663281" w:rsidRDefault="00663281" w:rsidP="00663281">
      <w:pPr>
        <w:spacing w:after="0" w:line="240" w:lineRule="auto"/>
        <w:jc w:val="both"/>
        <w:rPr>
          <w:rFonts w:ascii="Arial" w:eastAsia="Times New Roman" w:hAnsi="Arial" w:cs="Arial"/>
          <w:b/>
          <w:bCs/>
          <w:sz w:val="20"/>
          <w:szCs w:val="20"/>
          <w:lang w:eastAsia="es-EC"/>
        </w:rPr>
      </w:pPr>
    </w:p>
    <w:p w14:paraId="17E51527" w14:textId="77777777" w:rsidR="00E103C8" w:rsidRDefault="00663281" w:rsidP="00663281">
      <w:pPr>
        <w:spacing w:after="0" w:line="240" w:lineRule="auto"/>
        <w:jc w:val="both"/>
        <w:rPr>
          <w:rFonts w:ascii="Arial" w:eastAsia="Times New Roman" w:hAnsi="Arial" w:cs="Arial"/>
          <w:b/>
          <w:bCs/>
          <w:sz w:val="20"/>
          <w:szCs w:val="20"/>
          <w:lang w:eastAsia="es-EC"/>
        </w:rPr>
      </w:pPr>
      <w:r w:rsidRPr="00CC156B">
        <w:rPr>
          <w:rFonts w:ascii="Arial" w:eastAsia="Times New Roman" w:hAnsi="Arial" w:cs="Arial"/>
          <w:b/>
          <w:bCs/>
          <w:sz w:val="20"/>
          <w:szCs w:val="20"/>
          <w:lang w:eastAsia="es-EC"/>
        </w:rPr>
        <w:lastRenderedPageBreak/>
        <w:t xml:space="preserve">Nota: </w:t>
      </w:r>
    </w:p>
    <w:p w14:paraId="52F25720" w14:textId="77777777" w:rsidR="00E103C8" w:rsidRDefault="00E103C8" w:rsidP="00663281">
      <w:pPr>
        <w:spacing w:after="0" w:line="240" w:lineRule="auto"/>
        <w:jc w:val="both"/>
        <w:rPr>
          <w:rFonts w:ascii="Arial" w:eastAsia="Times New Roman" w:hAnsi="Arial" w:cs="Arial"/>
          <w:b/>
          <w:bCs/>
          <w:sz w:val="20"/>
          <w:szCs w:val="20"/>
          <w:lang w:eastAsia="es-EC"/>
        </w:rPr>
      </w:pPr>
    </w:p>
    <w:p w14:paraId="53B7C611" w14:textId="16C4078F" w:rsidR="00E103C8" w:rsidRDefault="00E103C8">
      <w:pPr>
        <w:pStyle w:val="Prrafodelista"/>
        <w:numPr>
          <w:ilvl w:val="0"/>
          <w:numId w:val="7"/>
        </w:numPr>
        <w:spacing w:after="0" w:line="240" w:lineRule="auto"/>
        <w:rPr>
          <w:b/>
          <w:bCs/>
          <w:lang w:eastAsia="es-EC"/>
        </w:rPr>
      </w:pPr>
      <w:r w:rsidRPr="00532113">
        <w:rPr>
          <w:b/>
          <w:bCs/>
          <w:lang w:eastAsia="es-EC"/>
        </w:rPr>
        <w:t xml:space="preserve">Los oferentes deberán garantizar el entendimiento y el cumplimiento de </w:t>
      </w:r>
      <w:r w:rsidR="00BC448F" w:rsidRPr="00532113">
        <w:rPr>
          <w:b/>
          <w:bCs/>
          <w:lang w:eastAsia="es-EC"/>
        </w:rPr>
        <w:t>todos los productos requeridos</w:t>
      </w:r>
      <w:r w:rsidR="00C91232">
        <w:rPr>
          <w:b/>
          <w:bCs/>
          <w:lang w:eastAsia="es-EC"/>
        </w:rPr>
        <w:t xml:space="preserve"> en los términos de referencia.</w:t>
      </w:r>
    </w:p>
    <w:p w14:paraId="7D73B277" w14:textId="77777777" w:rsidR="00663281" w:rsidRDefault="00663281" w:rsidP="00663281">
      <w:pPr>
        <w:spacing w:after="0" w:line="240" w:lineRule="auto"/>
        <w:jc w:val="both"/>
        <w:rPr>
          <w:rFonts w:ascii="Arial" w:eastAsia="Times New Roman" w:hAnsi="Arial" w:cs="Arial"/>
          <w:b/>
          <w:bCs/>
          <w:sz w:val="20"/>
          <w:szCs w:val="20"/>
          <w:lang w:eastAsia="es-EC"/>
        </w:rPr>
      </w:pPr>
    </w:p>
    <w:p w14:paraId="5A928AE5" w14:textId="77777777" w:rsidR="00663281" w:rsidRPr="00591A30" w:rsidRDefault="00663281" w:rsidP="00663281">
      <w:pPr>
        <w:spacing w:after="0" w:line="240" w:lineRule="auto"/>
        <w:jc w:val="both"/>
        <w:rPr>
          <w:rFonts w:ascii="Arial" w:eastAsia="Times New Roman" w:hAnsi="Arial" w:cs="Arial"/>
          <w:b/>
          <w:bCs/>
          <w:sz w:val="20"/>
          <w:szCs w:val="20"/>
          <w:highlight w:val="yellow"/>
          <w:lang w:eastAsia="es-EC"/>
        </w:rPr>
      </w:pPr>
    </w:p>
    <w:p w14:paraId="42E76336" w14:textId="77777777" w:rsidR="00663281" w:rsidRPr="00591A30" w:rsidRDefault="00663281" w:rsidP="00663281">
      <w:pPr>
        <w:spacing w:after="0" w:line="240" w:lineRule="auto"/>
        <w:jc w:val="both"/>
        <w:rPr>
          <w:rFonts w:ascii="Arial" w:eastAsia="Times New Roman" w:hAnsi="Arial" w:cs="Arial"/>
          <w:sz w:val="20"/>
          <w:szCs w:val="20"/>
          <w:lang w:eastAsia="es-EC"/>
        </w:rPr>
      </w:pPr>
      <w:r w:rsidRPr="00591A30">
        <w:rPr>
          <w:rFonts w:ascii="Arial" w:eastAsia="Times New Roman" w:hAnsi="Arial" w:cs="Arial"/>
          <w:b/>
          <w:bCs/>
          <w:sz w:val="20"/>
          <w:szCs w:val="20"/>
          <w:lang w:eastAsia="es-EC"/>
        </w:rPr>
        <w:t>Listado de países elegibles</w:t>
      </w:r>
    </w:p>
    <w:p w14:paraId="41D5D74C" w14:textId="77777777" w:rsidR="00663281" w:rsidRPr="00591A30" w:rsidRDefault="00663281" w:rsidP="00663281">
      <w:pPr>
        <w:numPr>
          <w:ilvl w:val="0"/>
          <w:numId w:val="1"/>
        </w:numPr>
        <w:tabs>
          <w:tab w:val="left" w:pos="720"/>
        </w:tabs>
        <w:spacing w:beforeAutospacing="1" w:afterAutospacing="1" w:line="240" w:lineRule="auto"/>
        <w:jc w:val="both"/>
        <w:rPr>
          <w:rFonts w:ascii="Arial" w:eastAsia="Times New Roman" w:hAnsi="Arial" w:cs="Arial"/>
          <w:sz w:val="20"/>
          <w:szCs w:val="20"/>
          <w:lang w:eastAsia="es-EC"/>
        </w:rPr>
      </w:pPr>
      <w:r w:rsidRPr="00591A30">
        <w:rPr>
          <w:rFonts w:ascii="Arial" w:eastAsia="Times New Roman" w:hAnsi="Arial" w:cs="Arial"/>
          <w:sz w:val="20"/>
          <w:szCs w:val="20"/>
          <w:lang w:eastAsia="es-EC"/>
        </w:rPr>
        <w:t>Lista de países miembros cuando el financiamiento provenga del Banco Interamericano de Desarrollo:  Alemania, Argentina, Austria, Bahamas, Barbados, Bélgica, Belice, Bolivia, Brasil, Canadá, Chile, Colombia, Costa Rica, Croacia, Dinamarca, Ecuador, El Salvador, Eslovenia, España, Estados Unidos, Finlandia, Francia, Guatemala, Guyana, Haití, Honduras, Israel, Italia, Jamaica, Japón, México, Nicaragua, Noruega, Países Bajos, Panamá, Paraguay, Perú, Portugal, Reino Unido, República de Corea, República Dominicana, República Popular de China, Suecia, Suiza, Surinam, Trinidad y Tobago, Uruguay, y Venezuela.</w:t>
      </w:r>
    </w:p>
    <w:p w14:paraId="43B15FCB" w14:textId="77777777" w:rsidR="00663281" w:rsidRPr="00591A30" w:rsidRDefault="00663281" w:rsidP="00663281">
      <w:pPr>
        <w:spacing w:after="0" w:line="240" w:lineRule="auto"/>
        <w:jc w:val="both"/>
        <w:rPr>
          <w:rFonts w:ascii="Arial" w:eastAsia="Times New Roman" w:hAnsi="Arial" w:cs="Arial"/>
          <w:sz w:val="20"/>
          <w:szCs w:val="20"/>
          <w:lang w:eastAsia="es-EC"/>
        </w:rPr>
      </w:pPr>
      <w:r w:rsidRPr="00591A30">
        <w:rPr>
          <w:rFonts w:ascii="Arial" w:eastAsia="Times New Roman" w:hAnsi="Arial" w:cs="Arial"/>
          <w:b/>
          <w:bCs/>
          <w:sz w:val="20"/>
          <w:szCs w:val="20"/>
          <w:lang w:eastAsia="es-EC"/>
        </w:rPr>
        <w:t>Territorios elegibles</w:t>
      </w:r>
    </w:p>
    <w:p w14:paraId="06B4B8C7" w14:textId="77777777" w:rsidR="00663281" w:rsidRPr="00591A30" w:rsidRDefault="00663281" w:rsidP="00663281">
      <w:pPr>
        <w:numPr>
          <w:ilvl w:val="0"/>
          <w:numId w:val="2"/>
        </w:numPr>
        <w:tabs>
          <w:tab w:val="left" w:pos="720"/>
        </w:tabs>
        <w:spacing w:beforeAutospacing="1" w:afterAutospacing="1" w:line="240" w:lineRule="auto"/>
        <w:jc w:val="both"/>
        <w:rPr>
          <w:rFonts w:ascii="Arial" w:eastAsia="Times New Roman" w:hAnsi="Arial" w:cs="Arial"/>
          <w:sz w:val="20"/>
          <w:szCs w:val="20"/>
          <w:lang w:eastAsia="es-EC"/>
        </w:rPr>
      </w:pPr>
      <w:r w:rsidRPr="00591A30">
        <w:rPr>
          <w:rFonts w:ascii="Arial" w:eastAsia="Times New Roman" w:hAnsi="Arial" w:cs="Arial"/>
          <w:sz w:val="20"/>
          <w:szCs w:val="20"/>
          <w:lang w:eastAsia="es-EC"/>
        </w:rPr>
        <w:t>Guadalupe, Guyana Francesa, Martinica, Reunión – por ser Departamentos de Francia.</w:t>
      </w:r>
    </w:p>
    <w:p w14:paraId="5E216F73" w14:textId="77777777" w:rsidR="00663281" w:rsidRPr="00591A30" w:rsidRDefault="00663281" w:rsidP="00663281">
      <w:pPr>
        <w:numPr>
          <w:ilvl w:val="0"/>
          <w:numId w:val="2"/>
        </w:numPr>
        <w:tabs>
          <w:tab w:val="left" w:pos="720"/>
        </w:tabs>
        <w:spacing w:beforeAutospacing="1" w:afterAutospacing="1" w:line="240" w:lineRule="auto"/>
        <w:jc w:val="both"/>
        <w:rPr>
          <w:rFonts w:ascii="Arial" w:eastAsia="Times New Roman" w:hAnsi="Arial" w:cs="Arial"/>
          <w:sz w:val="20"/>
          <w:szCs w:val="20"/>
          <w:lang w:eastAsia="es-EC"/>
        </w:rPr>
      </w:pPr>
      <w:r w:rsidRPr="00591A30">
        <w:rPr>
          <w:rFonts w:ascii="Arial" w:eastAsia="Times New Roman" w:hAnsi="Arial" w:cs="Arial"/>
          <w:sz w:val="20"/>
          <w:szCs w:val="20"/>
          <w:lang w:eastAsia="es-EC"/>
        </w:rPr>
        <w:t>Islas Vírgenes Estadounidenses, Puerto Rico, Guam – por ser Territorios de los Estados Unidos de América.</w:t>
      </w:r>
    </w:p>
    <w:p w14:paraId="43BD81B8" w14:textId="77777777" w:rsidR="00663281" w:rsidRPr="00591A30" w:rsidRDefault="00663281" w:rsidP="00663281">
      <w:pPr>
        <w:numPr>
          <w:ilvl w:val="0"/>
          <w:numId w:val="2"/>
        </w:numPr>
        <w:tabs>
          <w:tab w:val="left" w:pos="720"/>
        </w:tabs>
        <w:spacing w:beforeAutospacing="1" w:afterAutospacing="1" w:line="240" w:lineRule="auto"/>
        <w:jc w:val="both"/>
        <w:rPr>
          <w:rFonts w:ascii="Arial" w:eastAsia="Times New Roman" w:hAnsi="Arial" w:cs="Arial"/>
          <w:sz w:val="20"/>
          <w:szCs w:val="20"/>
          <w:lang w:eastAsia="es-EC"/>
        </w:rPr>
      </w:pPr>
      <w:r w:rsidRPr="00591A30">
        <w:rPr>
          <w:rFonts w:ascii="Arial" w:eastAsia="Times New Roman" w:hAnsi="Arial" w:cs="Arial"/>
          <w:sz w:val="20"/>
          <w:szCs w:val="20"/>
          <w:lang w:eastAsia="es-EC"/>
        </w:rPr>
        <w:t xml:space="preserve">Aruba – por ser País Constituyente del Reino de los Países Bajos; y Bonaire, Curazao, Sint Maarten, Sint </w:t>
      </w:r>
      <w:proofErr w:type="spellStart"/>
      <w:r w:rsidRPr="00591A30">
        <w:rPr>
          <w:rFonts w:ascii="Arial" w:eastAsia="Times New Roman" w:hAnsi="Arial" w:cs="Arial"/>
          <w:sz w:val="20"/>
          <w:szCs w:val="20"/>
          <w:lang w:eastAsia="es-EC"/>
        </w:rPr>
        <w:t>Eustatius</w:t>
      </w:r>
      <w:proofErr w:type="spellEnd"/>
      <w:r w:rsidRPr="00591A30">
        <w:rPr>
          <w:rFonts w:ascii="Arial" w:eastAsia="Times New Roman" w:hAnsi="Arial" w:cs="Arial"/>
          <w:sz w:val="20"/>
          <w:szCs w:val="20"/>
          <w:lang w:eastAsia="es-EC"/>
        </w:rPr>
        <w:t xml:space="preserve"> – por ser Departamentos de Reino de los Países Bajos.</w:t>
      </w:r>
    </w:p>
    <w:p w14:paraId="58263BBF" w14:textId="77777777" w:rsidR="00663281" w:rsidRPr="00591A30" w:rsidRDefault="00663281" w:rsidP="00663281">
      <w:pPr>
        <w:numPr>
          <w:ilvl w:val="0"/>
          <w:numId w:val="2"/>
        </w:numPr>
        <w:tabs>
          <w:tab w:val="left" w:pos="720"/>
        </w:tabs>
        <w:spacing w:beforeAutospacing="1" w:afterAutospacing="1" w:line="240" w:lineRule="auto"/>
        <w:jc w:val="both"/>
        <w:rPr>
          <w:rFonts w:ascii="Arial" w:eastAsia="Times New Roman" w:hAnsi="Arial" w:cs="Arial"/>
          <w:sz w:val="20"/>
          <w:szCs w:val="20"/>
          <w:lang w:eastAsia="es-EC"/>
        </w:rPr>
      </w:pPr>
      <w:r w:rsidRPr="00591A30">
        <w:rPr>
          <w:rFonts w:ascii="Arial" w:eastAsia="Times New Roman" w:hAnsi="Arial" w:cs="Arial"/>
          <w:sz w:val="20"/>
          <w:szCs w:val="20"/>
          <w:lang w:eastAsia="es-EC"/>
        </w:rPr>
        <w:t>Hong Kong – por ser Región Especial Administrativa de la República Popular de China.</w:t>
      </w:r>
    </w:p>
    <w:p w14:paraId="4DCEE84D" w14:textId="77777777" w:rsidR="00663281" w:rsidRDefault="00663281" w:rsidP="00663281">
      <w:pPr>
        <w:jc w:val="both"/>
        <w:rPr>
          <w:rStyle w:val="Fuentedeprrafopredeter2"/>
          <w:rFonts w:ascii="Arial" w:hAnsi="Arial" w:cs="Arial"/>
          <w:b/>
          <w:bCs/>
          <w:sz w:val="20"/>
          <w:szCs w:val="20"/>
        </w:rPr>
      </w:pPr>
    </w:p>
    <w:p w14:paraId="7E337F14" w14:textId="77777777" w:rsidR="00E103C8" w:rsidRDefault="00E103C8" w:rsidP="00663281">
      <w:pPr>
        <w:jc w:val="both"/>
        <w:rPr>
          <w:rStyle w:val="Fuentedeprrafopredeter2"/>
          <w:rFonts w:ascii="Arial" w:hAnsi="Arial" w:cs="Arial"/>
          <w:b/>
          <w:bCs/>
          <w:sz w:val="20"/>
          <w:szCs w:val="20"/>
        </w:rPr>
      </w:pPr>
    </w:p>
    <w:p w14:paraId="180D1F55" w14:textId="781F2D4D" w:rsidR="00E103C8" w:rsidRDefault="006D77D6" w:rsidP="00A845C2">
      <w:pPr>
        <w:jc w:val="center"/>
        <w:rPr>
          <w:rStyle w:val="Fuentedeprrafopredeter2"/>
          <w:rFonts w:ascii="Arial" w:hAnsi="Arial" w:cs="Arial"/>
          <w:b/>
          <w:bCs/>
          <w:sz w:val="20"/>
          <w:szCs w:val="20"/>
        </w:rPr>
      </w:pPr>
      <w:r w:rsidRPr="00663281">
        <w:rPr>
          <w:rStyle w:val="Fuentedeprrafopredeter2"/>
          <w:rFonts w:ascii="Arial" w:hAnsi="Arial" w:cs="Arial"/>
          <w:b/>
          <w:bCs/>
          <w:sz w:val="20"/>
          <w:szCs w:val="20"/>
        </w:rPr>
        <w:t xml:space="preserve">Servicio de Rentas Internas </w:t>
      </w:r>
    </w:p>
    <w:p w14:paraId="6228FFA6" w14:textId="77777777" w:rsidR="00E103C8" w:rsidRDefault="00E103C8" w:rsidP="00663281">
      <w:pPr>
        <w:jc w:val="both"/>
        <w:rPr>
          <w:rStyle w:val="Fuentedeprrafopredeter2"/>
          <w:rFonts w:ascii="Arial" w:hAnsi="Arial" w:cs="Arial"/>
          <w:b/>
          <w:bCs/>
          <w:sz w:val="20"/>
          <w:szCs w:val="20"/>
        </w:rPr>
      </w:pPr>
    </w:p>
    <w:p w14:paraId="6A91A429" w14:textId="77777777" w:rsidR="00E103C8" w:rsidRDefault="00E103C8" w:rsidP="00663281">
      <w:pPr>
        <w:jc w:val="both"/>
        <w:rPr>
          <w:rStyle w:val="Fuentedeprrafopredeter2"/>
          <w:rFonts w:ascii="Arial" w:hAnsi="Arial" w:cs="Arial"/>
          <w:b/>
          <w:bCs/>
          <w:sz w:val="20"/>
          <w:szCs w:val="20"/>
        </w:rPr>
      </w:pPr>
    </w:p>
    <w:p w14:paraId="147D8CAD" w14:textId="77777777" w:rsidR="00821625" w:rsidRPr="000A5B38" w:rsidRDefault="00CF3CB3" w:rsidP="00821625">
      <w:pPr>
        <w:jc w:val="center"/>
        <w:rPr>
          <w:rFonts w:asciiTheme="majorHAnsi" w:hAnsiTheme="majorHAnsi"/>
          <w:b/>
          <w:bCs/>
        </w:rPr>
      </w:pPr>
      <w:r>
        <w:rPr>
          <w:rFonts w:asciiTheme="minorHAnsi" w:hAnsiTheme="minorHAnsi" w:cstheme="minorHAnsi"/>
          <w:b/>
          <w:color w:val="auto"/>
          <w:u w:val="single"/>
        </w:rPr>
        <w:br w:type="page"/>
      </w:r>
      <w:bookmarkStart w:id="0" w:name="OLE_LINK18"/>
      <w:r w:rsidR="00821625" w:rsidRPr="000A5B38">
        <w:rPr>
          <w:rFonts w:asciiTheme="majorHAnsi" w:hAnsiTheme="majorHAnsi"/>
          <w:b/>
          <w:bCs/>
        </w:rPr>
        <w:lastRenderedPageBreak/>
        <w:t>TÉRMINOS DE REFERENCIA</w:t>
      </w:r>
    </w:p>
    <w:p w14:paraId="2F8A8AC9" w14:textId="77777777" w:rsidR="00821625" w:rsidRPr="000E3905" w:rsidRDefault="00821625" w:rsidP="00821625">
      <w:pPr>
        <w:jc w:val="both"/>
        <w:rPr>
          <w:b/>
          <w:bCs/>
        </w:rPr>
      </w:pPr>
    </w:p>
    <w:p w14:paraId="70FB14DD" w14:textId="77777777" w:rsidR="00821625" w:rsidRPr="000A5B38" w:rsidRDefault="00821625" w:rsidP="00821625">
      <w:pPr>
        <w:jc w:val="center"/>
        <w:rPr>
          <w:rFonts w:asciiTheme="majorHAnsi" w:hAnsiTheme="majorHAnsi"/>
          <w:b/>
          <w:bCs/>
        </w:rPr>
      </w:pPr>
      <w:bookmarkStart w:id="1" w:name="OLE_LINK82"/>
      <w:bookmarkStart w:id="2" w:name="OLE_LINK32"/>
      <w:r w:rsidRPr="000A5B38">
        <w:rPr>
          <w:rFonts w:asciiTheme="majorHAnsi" w:hAnsiTheme="majorHAnsi"/>
          <w:b/>
          <w:bCs/>
        </w:rPr>
        <w:t xml:space="preserve">CONTRATACIÓN </w:t>
      </w:r>
      <w:bookmarkStart w:id="3" w:name="OLE_LINK7"/>
      <w:r w:rsidRPr="000A5B38">
        <w:rPr>
          <w:rFonts w:asciiTheme="majorHAnsi" w:hAnsiTheme="majorHAnsi"/>
          <w:b/>
          <w:bCs/>
        </w:rPr>
        <w:t xml:space="preserve">DE </w:t>
      </w:r>
      <w:bookmarkStart w:id="4" w:name="OLE_LINK33"/>
      <w:r w:rsidRPr="000A5B38">
        <w:rPr>
          <w:rFonts w:asciiTheme="majorHAnsi" w:hAnsiTheme="majorHAnsi"/>
          <w:b/>
          <w:bCs/>
        </w:rPr>
        <w:t xml:space="preserve">SERVICIOS DE </w:t>
      </w:r>
      <w:bookmarkStart w:id="5" w:name="OLE_LINK57"/>
      <w:r w:rsidRPr="000A5B38">
        <w:rPr>
          <w:rFonts w:asciiTheme="majorHAnsi" w:hAnsiTheme="majorHAnsi"/>
          <w:b/>
          <w:bCs/>
        </w:rPr>
        <w:t xml:space="preserve">CONSULTORÍA ESPECIALIZADA PARA EL </w:t>
      </w:r>
      <w:bookmarkStart w:id="6" w:name="OLE_LINK10"/>
      <w:r w:rsidRPr="000A5B38">
        <w:rPr>
          <w:rFonts w:asciiTheme="majorHAnsi" w:hAnsiTheme="majorHAnsi"/>
          <w:b/>
          <w:bCs/>
        </w:rPr>
        <w:t xml:space="preserve">DISEÑO DE UN MODELO DE GOBERNANZA </w:t>
      </w:r>
      <w:bookmarkEnd w:id="5"/>
      <w:r w:rsidRPr="000A5B38">
        <w:rPr>
          <w:rFonts w:asciiTheme="majorHAnsi" w:hAnsiTheme="majorHAnsi"/>
          <w:b/>
          <w:bCs/>
        </w:rPr>
        <w:t xml:space="preserve">DE </w:t>
      </w:r>
      <w:bookmarkStart w:id="7" w:name="OLE_LINK5"/>
      <w:r w:rsidRPr="000A5B38">
        <w:rPr>
          <w:rFonts w:asciiTheme="majorHAnsi" w:hAnsiTheme="majorHAnsi"/>
          <w:b/>
          <w:bCs/>
        </w:rPr>
        <w:t>ARQUITECTURA DE MICROSERVICIOS</w:t>
      </w:r>
      <w:r>
        <w:rPr>
          <w:rFonts w:asciiTheme="majorHAnsi" w:hAnsiTheme="majorHAnsi"/>
          <w:b/>
          <w:bCs/>
        </w:rPr>
        <w:t xml:space="preserve"> CONTENEDORES, KUBERNETES </w:t>
      </w:r>
      <w:r w:rsidRPr="000A5B38">
        <w:rPr>
          <w:rFonts w:asciiTheme="majorHAnsi" w:hAnsiTheme="majorHAnsi"/>
          <w:b/>
          <w:bCs/>
        </w:rPr>
        <w:t>Y DEVSECOPS</w:t>
      </w:r>
      <w:bookmarkEnd w:id="1"/>
      <w:bookmarkEnd w:id="3"/>
      <w:bookmarkEnd w:id="4"/>
      <w:bookmarkEnd w:id="7"/>
      <w:r>
        <w:rPr>
          <w:rFonts w:asciiTheme="majorHAnsi" w:hAnsiTheme="majorHAnsi"/>
          <w:b/>
          <w:bCs/>
        </w:rPr>
        <w:t>.</w:t>
      </w:r>
    </w:p>
    <w:bookmarkEnd w:id="2"/>
    <w:bookmarkEnd w:id="6"/>
    <w:p w14:paraId="6B5C45F0" w14:textId="77777777" w:rsidR="00821625" w:rsidRPr="000E3905" w:rsidRDefault="00821625" w:rsidP="00821625">
      <w:pPr>
        <w:jc w:val="both"/>
      </w:pPr>
    </w:p>
    <w:p w14:paraId="4DF3F881" w14:textId="77777777" w:rsidR="00821625" w:rsidRDefault="00821625" w:rsidP="00821625">
      <w:pPr>
        <w:numPr>
          <w:ilvl w:val="0"/>
          <w:numId w:val="13"/>
        </w:numPr>
        <w:spacing w:after="0" w:line="240" w:lineRule="auto"/>
        <w:jc w:val="both"/>
        <w:outlineLvl w:val="0"/>
        <w:rPr>
          <w:b/>
          <w:szCs w:val="24"/>
        </w:rPr>
      </w:pPr>
      <w:r w:rsidRPr="00D96E7E">
        <w:rPr>
          <w:b/>
          <w:szCs w:val="24"/>
        </w:rPr>
        <w:t>ANTECEDENTES</w:t>
      </w:r>
    </w:p>
    <w:p w14:paraId="2391517E" w14:textId="77777777" w:rsidR="00821625" w:rsidRPr="00D96E7E" w:rsidRDefault="00821625" w:rsidP="00821625"/>
    <w:p w14:paraId="18F02671" w14:textId="77777777" w:rsidR="00821625" w:rsidRDefault="00821625" w:rsidP="00821625">
      <w:pPr>
        <w:jc w:val="both"/>
        <w:rPr>
          <w:rFonts w:ascii="Calibri" w:hAnsi="Calibri" w:cs="Calibri"/>
        </w:rPr>
      </w:pPr>
      <w:r w:rsidRPr="006F5536">
        <w:rPr>
          <w:rFonts w:ascii="Calibri" w:hAnsi="Calibri" w:cs="Calibri"/>
        </w:rPr>
        <w:t xml:space="preserve">La República del Ecuador y El Banco Interamericano de Desarrollo (BID) denominado El Banco o el BID, han suscrito los contratos de préstamo No. 5598/OC-EC, y 5599/KI-EC para implementar </w:t>
      </w:r>
      <w:r w:rsidRPr="00990DCC">
        <w:rPr>
          <w:rFonts w:ascii="Calibri" w:hAnsi="Calibri" w:cs="Calibri"/>
        </w:rPr>
        <w:t xml:space="preserve">el </w:t>
      </w:r>
      <w:r w:rsidRPr="007001E8">
        <w:rPr>
          <w:rFonts w:ascii="Calibri" w:hAnsi="Calibri" w:cs="Calibri"/>
        </w:rPr>
        <w:t>Programa de Mejora de la Administración Tributaria y Aduanera</w:t>
      </w:r>
      <w:r w:rsidRPr="00990DCC">
        <w:rPr>
          <w:rFonts w:ascii="Calibri" w:hAnsi="Calibri" w:cs="Calibri"/>
        </w:rPr>
        <w:t>,</w:t>
      </w:r>
      <w:r w:rsidRPr="006F5536">
        <w:rPr>
          <w:rFonts w:ascii="Calibri" w:hAnsi="Calibri" w:cs="Calibri"/>
        </w:rPr>
        <w:t xml:space="preserve"> y el Componente No. 1. Fortalecimiento institucional del Servicio de Rentas Internas (SRI) tiene entre sus objetivos </w:t>
      </w:r>
      <w:r w:rsidRPr="00990DCC">
        <w:rPr>
          <w:rFonts w:ascii="Calibri" w:hAnsi="Calibri" w:cs="Calibri"/>
        </w:rPr>
        <w:t>financiar compras y contrataciones para reforzar la capacidad de gestión del SRI</w:t>
      </w:r>
      <w:r w:rsidRPr="006F5536">
        <w:rPr>
          <w:rFonts w:ascii="Calibri" w:hAnsi="Calibri" w:cs="Calibri"/>
        </w:rPr>
        <w:t>, para incrementar los ingresos tributarios como porcentaje del PIB y aumentar la competitividad económica con un mejor clima para el comercio exterior y la inversión.</w:t>
      </w:r>
    </w:p>
    <w:p w14:paraId="4FFF8475" w14:textId="77777777" w:rsidR="00821625" w:rsidRPr="006F5536" w:rsidRDefault="00821625" w:rsidP="00821625">
      <w:pPr>
        <w:jc w:val="both"/>
        <w:rPr>
          <w:rFonts w:ascii="Calibri" w:hAnsi="Calibri" w:cs="Calibri"/>
        </w:rPr>
      </w:pPr>
    </w:p>
    <w:p w14:paraId="18895A51" w14:textId="77777777" w:rsidR="00821625" w:rsidRDefault="00821625" w:rsidP="00821625">
      <w:pPr>
        <w:jc w:val="both"/>
        <w:rPr>
          <w:rFonts w:ascii="Calibri" w:hAnsi="Calibri" w:cs="Calibri"/>
        </w:rPr>
      </w:pPr>
      <w:r>
        <w:rPr>
          <w:rFonts w:ascii="Calibri" w:hAnsi="Calibri" w:cs="Calibri"/>
        </w:rPr>
        <w:t>El Programa, en su componente 1.3, tiene como objetivo el desarrollo de nuevas aplicaciones que fortalezcan la transformación digital del Servicio de Rentas Internas (SRI), permitiendo contar con una infraestructura tecnológica ágil, escalable, tolerante a fallos y segura. En este marco, el SRI, como entidad responsable de la gestión tributaria nacional, requiere fortalecer sus capacidades institucionales para diseñar, construir, desplegar y operar soluciones tecnológicas modernas, alineadas con su misión institucional y con las exigencias de continuidad, trazabilidad, calidad y seguridad de los servicios digitales que presta a la ciudadanía. Para lograr este objetivo, es necesario contar con una arquitectura tecnológica flexible y eficiente, capaz de adaptarse a los cambios, así como con un modelo de gobernanza que defina responsabilidades, lineamientos y mecanismos de control para su adopción y sostenibilidad.</w:t>
      </w:r>
    </w:p>
    <w:p w14:paraId="685A98C9" w14:textId="77777777" w:rsidR="00821625" w:rsidRDefault="00821625" w:rsidP="00821625">
      <w:pPr>
        <w:jc w:val="both"/>
        <w:rPr>
          <w:szCs w:val="24"/>
        </w:rPr>
      </w:pPr>
    </w:p>
    <w:p w14:paraId="76A43C2B" w14:textId="77777777" w:rsidR="00821625" w:rsidRDefault="00821625" w:rsidP="00821625">
      <w:pPr>
        <w:jc w:val="both"/>
        <w:rPr>
          <w:rFonts w:ascii="Calibri" w:hAnsi="Calibri" w:cs="Calibri"/>
        </w:rPr>
      </w:pPr>
      <w:r>
        <w:rPr>
          <w:rFonts w:ascii="Calibri" w:hAnsi="Calibri" w:cs="Calibri"/>
        </w:rPr>
        <w:t xml:space="preserve">En este contexto, la adopción de un enfoque </w:t>
      </w:r>
      <w:proofErr w:type="spellStart"/>
      <w:r>
        <w:rPr>
          <w:rFonts w:ascii="Calibri" w:hAnsi="Calibri" w:cs="Calibri"/>
        </w:rPr>
        <w:t>DevSecOps</w:t>
      </w:r>
      <w:proofErr w:type="spellEnd"/>
      <w:r>
        <w:rPr>
          <w:rFonts w:ascii="Calibri" w:hAnsi="Calibri" w:cs="Calibri"/>
        </w:rPr>
        <w:t xml:space="preserve"> debe comprenderse como un flujo integral y continuo que articula, de forma coordinada, las fases de planificación, desarrollo, integración, pruebas, aseguramiento de la seguridad, despliegue, operación y monitoreo, incorporando controles desde etapas tempranas y promoviendo la mejora continua durante todo el ciclo de vida del software. Este enfoque, complementado con arquitecturas basadas en microservicios y plataformas de contenedores como </w:t>
      </w:r>
      <w:proofErr w:type="spellStart"/>
      <w:r>
        <w:rPr>
          <w:rFonts w:ascii="Calibri" w:hAnsi="Calibri" w:cs="Calibri"/>
        </w:rPr>
        <w:t>Kubernetes</w:t>
      </w:r>
      <w:proofErr w:type="spellEnd"/>
      <w:r>
        <w:rPr>
          <w:rFonts w:ascii="Calibri" w:hAnsi="Calibri" w:cs="Calibri"/>
        </w:rPr>
        <w:t>, permite acelerar la entrega de valor, fortalecer la calidad del software, reducir riesgos operativos y de seguridad, y mejorar la capacidad institucional para responder de manera oportuna a nuevas necesidades del negocio. Por ello, se ha identificado la necesidad de establecer un modelo de gobernanza integral que permita estandarizar, controlar y asegurar la calidad, seguridad, interoperabilidad y operación eficiente de los servicios tecnológicos.</w:t>
      </w:r>
    </w:p>
    <w:p w14:paraId="15A54612" w14:textId="77777777" w:rsidR="00821625" w:rsidRDefault="00821625" w:rsidP="00821625">
      <w:pPr>
        <w:jc w:val="both"/>
        <w:rPr>
          <w:szCs w:val="24"/>
        </w:rPr>
      </w:pPr>
    </w:p>
    <w:p w14:paraId="007DCB2D" w14:textId="77777777" w:rsidR="00821625" w:rsidRPr="004D02D7" w:rsidRDefault="00821625" w:rsidP="00821625">
      <w:pPr>
        <w:numPr>
          <w:ilvl w:val="0"/>
          <w:numId w:val="13"/>
        </w:numPr>
        <w:spacing w:after="0" w:line="240" w:lineRule="auto"/>
        <w:jc w:val="both"/>
        <w:outlineLvl w:val="0"/>
        <w:rPr>
          <w:b/>
          <w:szCs w:val="24"/>
        </w:rPr>
      </w:pPr>
      <w:r w:rsidRPr="004D02D7">
        <w:rPr>
          <w:b/>
          <w:szCs w:val="24"/>
        </w:rPr>
        <w:t>JUSTIFICACIÓN</w:t>
      </w:r>
    </w:p>
    <w:p w14:paraId="74E83E62" w14:textId="77777777" w:rsidR="00821625" w:rsidRDefault="00821625" w:rsidP="00821625">
      <w:pPr>
        <w:jc w:val="both"/>
        <w:rPr>
          <w:szCs w:val="24"/>
        </w:rPr>
      </w:pPr>
      <w:r>
        <w:rPr>
          <w:rFonts w:ascii="Calibri" w:hAnsi="Calibri" w:cs="Calibri"/>
        </w:rPr>
        <w:lastRenderedPageBreak/>
        <w:t xml:space="preserve">Desde una perspectiva técnica, la necesidad de contar con un modelo de gobernanza para arquitecturas basadas en microservicios, contenedores y </w:t>
      </w:r>
      <w:proofErr w:type="spellStart"/>
      <w:r>
        <w:rPr>
          <w:rFonts w:ascii="Calibri" w:hAnsi="Calibri" w:cs="Calibri"/>
        </w:rPr>
        <w:t>DevSecOps</w:t>
      </w:r>
      <w:proofErr w:type="spellEnd"/>
      <w:r>
        <w:rPr>
          <w:rFonts w:ascii="Calibri" w:hAnsi="Calibri" w:cs="Calibri"/>
        </w:rPr>
        <w:t xml:space="preserve"> responde a la complejidad inherente de operar soluciones distribuidas, seguras, observables y sostenibles en entornos institucionales. La adopción de este tipo de arquitecturas no depende únicamente de incorporar nuevas herramientas, sino de establecer lineamientos técnicos, estándares, controles, responsabilidades y mecanismos de aseguramiento que regulen de manera uniforme el diseño, desarrollo, integración, pruebas, despliegue, operación y monitoreo de los servicios tecnológicos. Sin este marco, la evolución tecnológica puede producirse de forma heterogénea, con decisiones aisladas, baja reutilización, dificultades de interoperabilidad y un incremento sostenido del riesgo operativo y de seguridad.</w:t>
      </w:r>
    </w:p>
    <w:p w14:paraId="0CAE28EC" w14:textId="77777777" w:rsidR="00821625" w:rsidRDefault="00821625" w:rsidP="00821625">
      <w:pPr>
        <w:pStyle w:val="Prrafodelista"/>
        <w:numPr>
          <w:ilvl w:val="0"/>
          <w:numId w:val="9"/>
        </w:numPr>
        <w:spacing w:after="0" w:line="276" w:lineRule="auto"/>
        <w:rPr>
          <w:szCs w:val="24"/>
        </w:rPr>
      </w:pPr>
      <w:r>
        <w:rPr>
          <w:rFonts w:ascii="Calibri" w:hAnsi="Calibri" w:cs="Calibri"/>
          <w:sz w:val="22"/>
        </w:rPr>
        <w:t>Vulnerabilidades de seguridad derivadas de la ausencia de controles integrados desde etapas tempranas del ciclo de vida del software, tales como análisis de código, revisión de dependencias, escaneo de imágenes, validación de configuraciones y gestión segura de secretos.</w:t>
      </w:r>
    </w:p>
    <w:p w14:paraId="1064935E" w14:textId="77777777" w:rsidR="00821625" w:rsidRDefault="00821625" w:rsidP="00821625">
      <w:pPr>
        <w:pStyle w:val="Prrafodelista"/>
        <w:numPr>
          <w:ilvl w:val="0"/>
          <w:numId w:val="9"/>
        </w:numPr>
        <w:spacing w:after="0" w:line="276" w:lineRule="auto"/>
      </w:pPr>
      <w:r>
        <w:rPr>
          <w:rFonts w:ascii="Calibri" w:hAnsi="Calibri" w:cs="Calibri"/>
          <w:sz w:val="22"/>
        </w:rPr>
        <w:t>Baja trazabilidad de cambios y versiones, dificultando la identificación del origen de incidentes, la auditoría técnica, el control de despliegues y la recuperación segura ante fallos.</w:t>
      </w:r>
    </w:p>
    <w:p w14:paraId="7D76485F" w14:textId="77777777" w:rsidR="00821625" w:rsidRDefault="00821625" w:rsidP="00821625">
      <w:pPr>
        <w:pStyle w:val="Prrafodelista"/>
        <w:numPr>
          <w:ilvl w:val="0"/>
          <w:numId w:val="9"/>
        </w:numPr>
        <w:spacing w:after="0" w:line="276" w:lineRule="auto"/>
      </w:pPr>
      <w:r>
        <w:rPr>
          <w:rFonts w:ascii="Calibri" w:hAnsi="Calibri" w:cs="Calibri"/>
          <w:sz w:val="22"/>
        </w:rPr>
        <w:t>Dificultades en la operación y monitoreo de servicios distribuidos por falta de estándares de observabilidad, métricas, registros, trazabilidad distribuida, alertamiento y criterios homogéneos de operación.</w:t>
      </w:r>
    </w:p>
    <w:p w14:paraId="3DC372CD" w14:textId="77777777" w:rsidR="00821625" w:rsidRDefault="00821625" w:rsidP="00821625">
      <w:pPr>
        <w:pStyle w:val="Prrafodelista"/>
        <w:numPr>
          <w:ilvl w:val="0"/>
          <w:numId w:val="9"/>
        </w:numPr>
        <w:spacing w:after="0" w:line="276" w:lineRule="auto"/>
      </w:pPr>
      <w:r>
        <w:rPr>
          <w:rFonts w:ascii="Calibri" w:hAnsi="Calibri" w:cs="Calibri"/>
          <w:sz w:val="22"/>
        </w:rPr>
        <w:t>Incremento de deuda técnica ocasionado por desarrollos sin lineamientos de arquitectura, baja estandarización, duplicidad de esfuerzos, escasa reutilización y ausencia de mecanismos de control de calidad técnica.</w:t>
      </w:r>
    </w:p>
    <w:p w14:paraId="0E17F9EB" w14:textId="77777777" w:rsidR="00821625" w:rsidRDefault="00821625" w:rsidP="00821625">
      <w:pPr>
        <w:pStyle w:val="Prrafodelista"/>
        <w:numPr>
          <w:ilvl w:val="0"/>
          <w:numId w:val="9"/>
        </w:numPr>
        <w:spacing w:after="0" w:line="276" w:lineRule="auto"/>
      </w:pPr>
      <w:r>
        <w:rPr>
          <w:rFonts w:ascii="Calibri" w:hAnsi="Calibri" w:cs="Calibri"/>
          <w:sz w:val="22"/>
        </w:rPr>
        <w:t>Riesgos de ineficiencia operativa y baja capacidad de recuperación ante fallos por falta de criterios comunes para despliegue, escalabilidad, recuperación ante fallos, gestión de configuraciones y operación de plataformas contenerizadas.</w:t>
      </w:r>
    </w:p>
    <w:p w14:paraId="48DB5EDF" w14:textId="77777777" w:rsidR="00821625" w:rsidRDefault="00821625" w:rsidP="00821625">
      <w:pPr>
        <w:jc w:val="both"/>
        <w:rPr>
          <w:szCs w:val="24"/>
        </w:rPr>
      </w:pPr>
      <w:r>
        <w:rPr>
          <w:rFonts w:ascii="Calibri" w:hAnsi="Calibri" w:cs="Calibri"/>
        </w:rPr>
        <w:t xml:space="preserve">En consecuencia, se requiere contratar una consultoría especializada que permita definir un marco técnico y operativo de gobernanza capaz de orientar la adopción institucional de microservicios, contenedores, </w:t>
      </w:r>
      <w:proofErr w:type="spellStart"/>
      <w:r>
        <w:rPr>
          <w:rFonts w:ascii="Calibri" w:hAnsi="Calibri" w:cs="Calibri"/>
        </w:rPr>
        <w:t>Kubernetes</w:t>
      </w:r>
      <w:proofErr w:type="spellEnd"/>
      <w:r>
        <w:rPr>
          <w:rFonts w:ascii="Calibri" w:hAnsi="Calibri" w:cs="Calibri"/>
        </w:rPr>
        <w:t xml:space="preserve"> y </w:t>
      </w:r>
      <w:proofErr w:type="spellStart"/>
      <w:r>
        <w:rPr>
          <w:rFonts w:ascii="Calibri" w:hAnsi="Calibri" w:cs="Calibri"/>
        </w:rPr>
        <w:t>DevSecOps</w:t>
      </w:r>
      <w:proofErr w:type="spellEnd"/>
      <w:r>
        <w:rPr>
          <w:rFonts w:ascii="Calibri" w:hAnsi="Calibri" w:cs="Calibri"/>
        </w:rPr>
        <w:t xml:space="preserve"> de manera progresiva, controlada y alineada con las capacidades actuales del SRI. Esta consultoría deberá traducir las necesidades institucionales en lineamientos de arquitectura, estándares de desarrollo seguro, criterios de integración y despliegue, mecanismos de observabilidad, automatización de controles, definición de roles, ajuste de procesos y una hoja de ruta de implementación, con el fin de reducir riesgos, mejorar la calidad técnica de las soluciones, fortalecer la capacidad de recuperación ante fallos y asegurar la sostenibilidad del modelo en el tiempo.</w:t>
      </w:r>
    </w:p>
    <w:p w14:paraId="22D37B30" w14:textId="77777777" w:rsidR="00821625" w:rsidRPr="000E3905" w:rsidRDefault="00821625" w:rsidP="00821625">
      <w:pPr>
        <w:jc w:val="both"/>
      </w:pPr>
    </w:p>
    <w:p w14:paraId="2629A2AD" w14:textId="77777777" w:rsidR="00821625" w:rsidRDefault="00821625" w:rsidP="00821625">
      <w:pPr>
        <w:numPr>
          <w:ilvl w:val="0"/>
          <w:numId w:val="13"/>
        </w:numPr>
        <w:spacing w:after="0" w:line="240" w:lineRule="auto"/>
        <w:jc w:val="both"/>
        <w:outlineLvl w:val="0"/>
        <w:rPr>
          <w:b/>
          <w:szCs w:val="24"/>
        </w:rPr>
      </w:pPr>
      <w:r>
        <w:rPr>
          <w:b/>
          <w:szCs w:val="24"/>
        </w:rPr>
        <w:t>OBJETIVOS DE LA CONSULTORÍA</w:t>
      </w:r>
    </w:p>
    <w:p w14:paraId="26529034" w14:textId="77777777" w:rsidR="00821625" w:rsidRDefault="00821625" w:rsidP="00821625">
      <w:pPr>
        <w:spacing w:line="240" w:lineRule="auto"/>
        <w:jc w:val="both"/>
        <w:rPr>
          <w:b/>
          <w:szCs w:val="24"/>
          <w:u w:val="single"/>
        </w:rPr>
      </w:pPr>
    </w:p>
    <w:p w14:paraId="4872EE10" w14:textId="77777777" w:rsidR="00821625" w:rsidRPr="00563DFE" w:rsidRDefault="00821625" w:rsidP="00821625">
      <w:pPr>
        <w:spacing w:line="240" w:lineRule="auto"/>
        <w:jc w:val="both"/>
        <w:rPr>
          <w:b/>
          <w:szCs w:val="24"/>
          <w:highlight w:val="cyan"/>
        </w:rPr>
      </w:pPr>
      <w:r>
        <w:rPr>
          <w:b/>
          <w:szCs w:val="24"/>
          <w:u w:val="single"/>
        </w:rPr>
        <w:t>3.1 Objetivo General</w:t>
      </w:r>
      <w:r>
        <w:rPr>
          <w:b/>
          <w:szCs w:val="24"/>
        </w:rPr>
        <w:t xml:space="preserve">: </w:t>
      </w:r>
    </w:p>
    <w:p w14:paraId="7C23A71D" w14:textId="77777777" w:rsidR="00821625" w:rsidRDefault="00821625" w:rsidP="00821625">
      <w:pPr>
        <w:jc w:val="both"/>
        <w:rPr>
          <w:szCs w:val="24"/>
        </w:rPr>
      </w:pPr>
      <w:bookmarkStart w:id="8" w:name="OLE_LINK6"/>
      <w:r>
        <w:rPr>
          <w:rFonts w:ascii="Calibri" w:hAnsi="Calibri" w:cs="Calibri"/>
        </w:rPr>
        <w:t xml:space="preserve">Contratar los servicios de una firma consultora especializada para el diseño de un modelo de gobernanza de arquitectura de microservicios, contenedores, </w:t>
      </w:r>
      <w:proofErr w:type="spellStart"/>
      <w:r>
        <w:rPr>
          <w:rFonts w:ascii="Calibri" w:hAnsi="Calibri" w:cs="Calibri"/>
        </w:rPr>
        <w:t>Kubernetes</w:t>
      </w:r>
      <w:proofErr w:type="spellEnd"/>
      <w:r>
        <w:rPr>
          <w:rFonts w:ascii="Calibri" w:hAnsi="Calibri" w:cs="Calibri"/>
        </w:rPr>
        <w:t xml:space="preserve"> y </w:t>
      </w:r>
      <w:proofErr w:type="spellStart"/>
      <w:r>
        <w:rPr>
          <w:rFonts w:ascii="Calibri" w:hAnsi="Calibri" w:cs="Calibri"/>
        </w:rPr>
        <w:t>DevSecOps</w:t>
      </w:r>
      <w:proofErr w:type="spellEnd"/>
      <w:r>
        <w:rPr>
          <w:rFonts w:ascii="Calibri" w:hAnsi="Calibri" w:cs="Calibri"/>
        </w:rPr>
        <w:t xml:space="preserve">, orientado a una institución que inicia su proceso de adopción, que permita establecer de manera progresiva las capacidades, lineamientos y condiciones base para su implementación. El objeto incluye la definición de estándares de arquitectura, lineamientos de desarrollo seguro, flujos de </w:t>
      </w:r>
      <w:r>
        <w:rPr>
          <w:rFonts w:ascii="Calibri" w:hAnsi="Calibri" w:cs="Calibri"/>
        </w:rPr>
        <w:lastRenderedPageBreak/>
        <w:t xml:space="preserve">integración y despliegue continuo, controles de seguridad incorporados desde etapas tempranas, modelo operativo, roles y responsabilidades, así como una hoja de ruta de adopción institucional que facilite la transición desde esquemas tradicionales hacia prácticas modernas basadas en microservicios, contenedores, </w:t>
      </w:r>
      <w:proofErr w:type="spellStart"/>
      <w:r>
        <w:rPr>
          <w:rFonts w:ascii="Calibri" w:hAnsi="Calibri" w:cs="Calibri"/>
        </w:rPr>
        <w:t>Kubernetes</w:t>
      </w:r>
      <w:proofErr w:type="spellEnd"/>
      <w:r>
        <w:rPr>
          <w:rFonts w:ascii="Calibri" w:hAnsi="Calibri" w:cs="Calibri"/>
        </w:rPr>
        <w:t xml:space="preserve"> y </w:t>
      </w:r>
      <w:proofErr w:type="spellStart"/>
      <w:r>
        <w:rPr>
          <w:rFonts w:ascii="Calibri" w:hAnsi="Calibri" w:cs="Calibri"/>
        </w:rPr>
        <w:t>DevSecOps</w:t>
      </w:r>
      <w:proofErr w:type="spellEnd"/>
      <w:r>
        <w:rPr>
          <w:rFonts w:ascii="Calibri" w:hAnsi="Calibri" w:cs="Calibri"/>
        </w:rPr>
        <w:t>.</w:t>
      </w:r>
    </w:p>
    <w:p w14:paraId="359A789A" w14:textId="5E685986" w:rsidR="00821625" w:rsidRDefault="00821625" w:rsidP="00821625">
      <w:pPr>
        <w:jc w:val="both"/>
        <w:rPr>
          <w:b/>
          <w:szCs w:val="24"/>
          <w:u w:val="single"/>
        </w:rPr>
      </w:pPr>
      <w:bookmarkStart w:id="9" w:name="OLE_LINK74"/>
      <w:r>
        <w:rPr>
          <w:b/>
          <w:szCs w:val="24"/>
          <w:u w:val="single"/>
        </w:rPr>
        <w:t>3.2 Objetivos Específicos:</w:t>
      </w:r>
      <w:bookmarkEnd w:id="9"/>
    </w:p>
    <w:p w14:paraId="02117754" w14:textId="77777777" w:rsidR="00821625" w:rsidRDefault="00821625" w:rsidP="00821625">
      <w:pPr>
        <w:pStyle w:val="Prrafodelista"/>
        <w:numPr>
          <w:ilvl w:val="0"/>
          <w:numId w:val="14"/>
        </w:numPr>
        <w:spacing w:after="0" w:line="276" w:lineRule="auto"/>
        <w:rPr>
          <w:szCs w:val="24"/>
        </w:rPr>
      </w:pPr>
      <w:bookmarkStart w:id="10" w:name="OLE_LINK1"/>
      <w:bookmarkEnd w:id="8"/>
      <w:r>
        <w:rPr>
          <w:rFonts w:ascii="Calibri" w:hAnsi="Calibri" w:cs="Calibri"/>
          <w:sz w:val="22"/>
        </w:rPr>
        <w:t xml:space="preserve">Realizar el diagnóstico de la situación actual de la arquitectura tecnológica, procesos, herramientas, capacidades institucionales y brechas relacionadas con microservicios, contenedores, </w:t>
      </w:r>
      <w:proofErr w:type="spellStart"/>
      <w:r>
        <w:rPr>
          <w:rFonts w:ascii="Calibri" w:hAnsi="Calibri" w:cs="Calibri"/>
          <w:sz w:val="22"/>
        </w:rPr>
        <w:t>Kubernetes</w:t>
      </w:r>
      <w:proofErr w:type="spellEnd"/>
      <w:r>
        <w:rPr>
          <w:rFonts w:ascii="Calibri" w:hAnsi="Calibri" w:cs="Calibri"/>
          <w:sz w:val="22"/>
        </w:rPr>
        <w:t xml:space="preserve"> y </w:t>
      </w:r>
      <w:proofErr w:type="spellStart"/>
      <w:r>
        <w:rPr>
          <w:rFonts w:ascii="Calibri" w:hAnsi="Calibri" w:cs="Calibri"/>
          <w:sz w:val="22"/>
        </w:rPr>
        <w:t>DevSecOps</w:t>
      </w:r>
      <w:proofErr w:type="spellEnd"/>
      <w:r>
        <w:rPr>
          <w:rFonts w:ascii="Calibri" w:hAnsi="Calibri" w:cs="Calibri"/>
          <w:sz w:val="22"/>
        </w:rPr>
        <w:t>.</w:t>
      </w:r>
    </w:p>
    <w:p w14:paraId="731B7AA6" w14:textId="77777777" w:rsidR="00821625" w:rsidRDefault="00821625" w:rsidP="00821625">
      <w:pPr>
        <w:pStyle w:val="Prrafodelista"/>
        <w:numPr>
          <w:ilvl w:val="0"/>
          <w:numId w:val="14"/>
        </w:numPr>
        <w:spacing w:after="0" w:line="276" w:lineRule="auto"/>
      </w:pPr>
      <w:bookmarkStart w:id="11" w:name="OLE_LINK2"/>
      <w:bookmarkEnd w:id="10"/>
      <w:r>
        <w:rPr>
          <w:rFonts w:ascii="Calibri" w:hAnsi="Calibri" w:cs="Calibri"/>
          <w:sz w:val="22"/>
        </w:rPr>
        <w:t xml:space="preserve">Diseñar el Modelo Integral de Gobernanza de Arquitecturas, incluyendo principios, políticas, estándares, lineamientos técnicos, roles, responsabilidades, mecanismos de control y criterios de gobierno para microservicios, contenedores, </w:t>
      </w:r>
      <w:proofErr w:type="spellStart"/>
      <w:r>
        <w:rPr>
          <w:rFonts w:ascii="Calibri" w:hAnsi="Calibri" w:cs="Calibri"/>
          <w:sz w:val="22"/>
        </w:rPr>
        <w:t>Kubernetes</w:t>
      </w:r>
      <w:proofErr w:type="spellEnd"/>
      <w:r>
        <w:rPr>
          <w:rFonts w:ascii="Calibri" w:hAnsi="Calibri" w:cs="Calibri"/>
          <w:sz w:val="22"/>
        </w:rPr>
        <w:t xml:space="preserve"> y </w:t>
      </w:r>
      <w:proofErr w:type="spellStart"/>
      <w:r>
        <w:rPr>
          <w:rFonts w:ascii="Calibri" w:hAnsi="Calibri" w:cs="Calibri"/>
          <w:sz w:val="22"/>
        </w:rPr>
        <w:t>DevSecOps</w:t>
      </w:r>
      <w:proofErr w:type="spellEnd"/>
      <w:r>
        <w:rPr>
          <w:rFonts w:ascii="Calibri" w:hAnsi="Calibri" w:cs="Calibri"/>
          <w:sz w:val="22"/>
        </w:rPr>
        <w:t>.</w:t>
      </w:r>
    </w:p>
    <w:p w14:paraId="003D27CC" w14:textId="77777777" w:rsidR="00821625" w:rsidRDefault="00821625" w:rsidP="00821625">
      <w:pPr>
        <w:pStyle w:val="Prrafodelista"/>
        <w:numPr>
          <w:ilvl w:val="0"/>
          <w:numId w:val="14"/>
        </w:numPr>
        <w:spacing w:after="0" w:line="276" w:lineRule="auto"/>
      </w:pPr>
      <w:bookmarkStart w:id="12" w:name="OLE_LINK4"/>
      <w:bookmarkEnd w:id="11"/>
      <w:r>
        <w:rPr>
          <w:rFonts w:ascii="Calibri" w:hAnsi="Calibri" w:cs="Calibri"/>
          <w:sz w:val="22"/>
        </w:rPr>
        <w:t xml:space="preserve">Definir el framework </w:t>
      </w:r>
      <w:proofErr w:type="spellStart"/>
      <w:r>
        <w:rPr>
          <w:rFonts w:ascii="Calibri" w:hAnsi="Calibri" w:cs="Calibri"/>
          <w:sz w:val="22"/>
        </w:rPr>
        <w:t>DevSecOps</w:t>
      </w:r>
      <w:proofErr w:type="spellEnd"/>
      <w:r>
        <w:rPr>
          <w:rFonts w:ascii="Calibri" w:hAnsi="Calibri" w:cs="Calibri"/>
          <w:sz w:val="22"/>
        </w:rPr>
        <w:t xml:space="preserve"> institucional, incorporando flujos de integración y despliegue continuo, controles automatizados de seguridad, calidad, pruebas, trazabilidad, gestión de artefactos, configuración y secretos durante el ciclo de vida del software.</w:t>
      </w:r>
    </w:p>
    <w:p w14:paraId="452C8078" w14:textId="77777777" w:rsidR="00821625" w:rsidRDefault="00821625" w:rsidP="00821625">
      <w:pPr>
        <w:pStyle w:val="Prrafodelista"/>
        <w:numPr>
          <w:ilvl w:val="0"/>
          <w:numId w:val="14"/>
        </w:numPr>
        <w:spacing w:after="0" w:line="276" w:lineRule="auto"/>
      </w:pPr>
      <w:bookmarkStart w:id="13" w:name="OLE_LINK9"/>
      <w:bookmarkStart w:id="14" w:name="OLE_LINK16"/>
      <w:bookmarkEnd w:id="12"/>
      <w:r>
        <w:rPr>
          <w:rFonts w:ascii="Calibri" w:hAnsi="Calibri" w:cs="Calibri"/>
          <w:sz w:val="22"/>
        </w:rPr>
        <w:t>Establecer los lineamientos de gobierno, operación, observabilidad, capacidad de recuperación ante fallos y administración de plataformas de contenedores y servicios distribuidos, considerando los componentes tecnológicos disponibles en el SRI</w:t>
      </w:r>
      <w:bookmarkEnd w:id="14"/>
      <w:r>
        <w:rPr>
          <w:rFonts w:ascii="Calibri" w:hAnsi="Calibri" w:cs="Calibri"/>
          <w:sz w:val="22"/>
        </w:rPr>
        <w:t>.</w:t>
      </w:r>
    </w:p>
    <w:p w14:paraId="574960BF" w14:textId="77777777" w:rsidR="00821625" w:rsidRDefault="00821625" w:rsidP="00821625">
      <w:pPr>
        <w:pStyle w:val="Prrafodelista"/>
        <w:numPr>
          <w:ilvl w:val="0"/>
          <w:numId w:val="14"/>
        </w:numPr>
        <w:spacing w:after="0" w:line="276" w:lineRule="auto"/>
      </w:pPr>
      <w:bookmarkStart w:id="15" w:name="OLE_LINK11"/>
      <w:bookmarkEnd w:id="13"/>
      <w:r>
        <w:rPr>
          <w:rFonts w:ascii="Calibri" w:hAnsi="Calibri" w:cs="Calibri"/>
          <w:sz w:val="22"/>
        </w:rPr>
        <w:t>Definir y validar la hoja de ruta de adopción institucional mediante una implementación piloto, catálogo de activos reutilizables y actividades de transferencia de conocimientos que fortalezcan la sostenibilidad del modelo.</w:t>
      </w:r>
    </w:p>
    <w:bookmarkEnd w:id="15"/>
    <w:p w14:paraId="35116FDB" w14:textId="77777777" w:rsidR="00821625" w:rsidRDefault="00821625" w:rsidP="00821625">
      <w:pPr>
        <w:jc w:val="both"/>
        <w:rPr>
          <w:rFonts w:ascii="Calibri" w:hAnsi="Calibri" w:cs="Calibri"/>
        </w:rPr>
      </w:pPr>
    </w:p>
    <w:p w14:paraId="78FCF0AF" w14:textId="77777777" w:rsidR="00821625" w:rsidRPr="004D02D7" w:rsidRDefault="00821625" w:rsidP="00821625">
      <w:pPr>
        <w:numPr>
          <w:ilvl w:val="0"/>
          <w:numId w:val="13"/>
        </w:numPr>
        <w:spacing w:after="0" w:line="240" w:lineRule="auto"/>
        <w:jc w:val="both"/>
        <w:outlineLvl w:val="0"/>
        <w:rPr>
          <w:b/>
          <w:szCs w:val="24"/>
        </w:rPr>
      </w:pPr>
      <w:r w:rsidRPr="004D02D7">
        <w:rPr>
          <w:b/>
          <w:szCs w:val="24"/>
        </w:rPr>
        <w:t>ALCANCE Y ENFOQUE</w:t>
      </w:r>
    </w:p>
    <w:p w14:paraId="1AAA5865" w14:textId="77777777" w:rsidR="00821625" w:rsidRDefault="00821625" w:rsidP="00821625">
      <w:pPr>
        <w:jc w:val="both"/>
        <w:rPr>
          <w:rFonts w:ascii="Calibri" w:hAnsi="Calibri" w:cs="Calibri"/>
        </w:rPr>
      </w:pPr>
      <w:r>
        <w:rPr>
          <w:rFonts w:ascii="Calibri" w:hAnsi="Calibri" w:cs="Calibri"/>
        </w:rPr>
        <w:t xml:space="preserve">La </w:t>
      </w:r>
      <w:bookmarkStart w:id="16" w:name="OLE_LINK8"/>
      <w:r>
        <w:rPr>
          <w:rFonts w:ascii="Calibri" w:hAnsi="Calibri" w:cs="Calibri"/>
        </w:rPr>
        <w:t xml:space="preserve">contratación de servicios de consultoría especializada para el diseño de un modelo de gobernanza de arquitectura de microservicios, contenedores y </w:t>
      </w:r>
      <w:proofErr w:type="spellStart"/>
      <w:r>
        <w:rPr>
          <w:rFonts w:ascii="Calibri" w:hAnsi="Calibri" w:cs="Calibri"/>
        </w:rPr>
        <w:t>DevSecOps</w:t>
      </w:r>
      <w:proofErr w:type="spellEnd"/>
      <w:r>
        <w:rPr>
          <w:rFonts w:ascii="Calibri" w:hAnsi="Calibri" w:cs="Calibri"/>
        </w:rPr>
        <w:t xml:space="preserve"> </w:t>
      </w:r>
      <w:bookmarkEnd w:id="16"/>
      <w:r>
        <w:rPr>
          <w:rFonts w:ascii="Calibri" w:hAnsi="Calibri" w:cs="Calibri"/>
        </w:rPr>
        <w:t>comprende el análisis de la situación actual del SRI, incluyendo la revisión de los procesos vigentes de desarrollo, integración, despliegue, seguridad, operación y soporte asociados al ciclo de vida del software, con el fin de determinar su pertinencia frente al modelo objetivo y emitir recomendaciones sobre los ajustes, mejoras y cambios requeridos para su adopción progresiva. Asimismo, el alcance contempla la definición de lineamientos, estándares, controles, automatización de procesos pertinentes e integración de seguridad, así como el modelo operativo necesario para establecer una base institucional ordenada y sostenible.</w:t>
      </w:r>
    </w:p>
    <w:p w14:paraId="140DE70C" w14:textId="77777777" w:rsidR="00821625" w:rsidRDefault="00821625" w:rsidP="00821625">
      <w:pPr>
        <w:jc w:val="both"/>
        <w:rPr>
          <w:szCs w:val="24"/>
        </w:rPr>
      </w:pPr>
    </w:p>
    <w:p w14:paraId="74656E5B" w14:textId="77777777" w:rsidR="00821625" w:rsidRPr="008E115E" w:rsidRDefault="00821625" w:rsidP="00821625">
      <w:pPr>
        <w:jc w:val="both"/>
        <w:rPr>
          <w:rFonts w:ascii="Calibri" w:hAnsi="Calibri" w:cs="Calibri"/>
        </w:rPr>
      </w:pPr>
      <w:r>
        <w:rPr>
          <w:rFonts w:ascii="Calibri" w:hAnsi="Calibri" w:cs="Calibri"/>
        </w:rPr>
        <w:t xml:space="preserve">El </w:t>
      </w:r>
      <w:r w:rsidRPr="008E115E">
        <w:rPr>
          <w:rFonts w:ascii="Calibri" w:hAnsi="Calibri" w:cs="Calibri"/>
        </w:rPr>
        <w:t xml:space="preserve">Modelo Integral de Gobernanza de Arquitectura, </w:t>
      </w:r>
      <w:r>
        <w:rPr>
          <w:rFonts w:ascii="Calibri" w:hAnsi="Calibri" w:cs="Calibri"/>
        </w:rPr>
        <w:t>debe incluir</w:t>
      </w:r>
      <w:r w:rsidRPr="008E115E">
        <w:rPr>
          <w:rFonts w:ascii="Calibri" w:hAnsi="Calibri" w:cs="Calibri"/>
        </w:rPr>
        <w:t xml:space="preserve"> como mínimo los siguientes componentes:</w:t>
      </w:r>
    </w:p>
    <w:p w14:paraId="72477F55" w14:textId="77777777" w:rsidR="00821625" w:rsidRPr="008E115E" w:rsidRDefault="00821625" w:rsidP="00821625">
      <w:pPr>
        <w:numPr>
          <w:ilvl w:val="0"/>
          <w:numId w:val="19"/>
        </w:numPr>
        <w:spacing w:after="0" w:line="276" w:lineRule="auto"/>
        <w:jc w:val="both"/>
        <w:rPr>
          <w:rFonts w:ascii="Calibri" w:hAnsi="Calibri" w:cs="Calibri"/>
        </w:rPr>
      </w:pPr>
      <w:r w:rsidRPr="008E115E">
        <w:rPr>
          <w:rFonts w:ascii="Calibri" w:hAnsi="Calibri" w:cs="Calibri"/>
        </w:rPr>
        <w:t>Modelo de Gobernanza de Microservicios.</w:t>
      </w:r>
    </w:p>
    <w:p w14:paraId="3BECDDD5" w14:textId="77777777" w:rsidR="00821625" w:rsidRPr="008E115E" w:rsidRDefault="00821625" w:rsidP="00821625">
      <w:pPr>
        <w:numPr>
          <w:ilvl w:val="0"/>
          <w:numId w:val="19"/>
        </w:numPr>
        <w:spacing w:after="0" w:line="276" w:lineRule="auto"/>
        <w:jc w:val="both"/>
        <w:rPr>
          <w:rFonts w:ascii="Calibri" w:hAnsi="Calibri" w:cs="Calibri"/>
        </w:rPr>
      </w:pPr>
      <w:r w:rsidRPr="008E115E">
        <w:rPr>
          <w:rFonts w:ascii="Calibri" w:hAnsi="Calibri" w:cs="Calibri"/>
        </w:rPr>
        <w:t xml:space="preserve">Modelo de Gobernanza de Plataformas de Contenedores y </w:t>
      </w:r>
      <w:proofErr w:type="spellStart"/>
      <w:r w:rsidRPr="008E115E">
        <w:rPr>
          <w:rFonts w:ascii="Calibri" w:hAnsi="Calibri" w:cs="Calibri"/>
        </w:rPr>
        <w:t>Kubernetes</w:t>
      </w:r>
      <w:proofErr w:type="spellEnd"/>
      <w:r w:rsidRPr="008E115E">
        <w:rPr>
          <w:rFonts w:ascii="Calibri" w:hAnsi="Calibri" w:cs="Calibri"/>
        </w:rPr>
        <w:t>.</w:t>
      </w:r>
    </w:p>
    <w:p w14:paraId="09071B42" w14:textId="77777777" w:rsidR="00821625" w:rsidRPr="008E115E" w:rsidRDefault="00821625" w:rsidP="00821625">
      <w:pPr>
        <w:numPr>
          <w:ilvl w:val="0"/>
          <w:numId w:val="19"/>
        </w:numPr>
        <w:spacing w:after="0" w:line="276" w:lineRule="auto"/>
        <w:jc w:val="both"/>
        <w:rPr>
          <w:rFonts w:ascii="Calibri" w:hAnsi="Calibri" w:cs="Calibri"/>
        </w:rPr>
      </w:pPr>
      <w:r w:rsidRPr="008E115E">
        <w:rPr>
          <w:rFonts w:ascii="Calibri" w:hAnsi="Calibri" w:cs="Calibri"/>
        </w:rPr>
        <w:t xml:space="preserve">Modelo de Gobernanza de </w:t>
      </w:r>
      <w:proofErr w:type="spellStart"/>
      <w:r w:rsidRPr="008E115E">
        <w:rPr>
          <w:rFonts w:ascii="Calibri" w:hAnsi="Calibri" w:cs="Calibri"/>
        </w:rPr>
        <w:t>DevSecOps</w:t>
      </w:r>
      <w:proofErr w:type="spellEnd"/>
      <w:r w:rsidRPr="008E115E">
        <w:rPr>
          <w:rFonts w:ascii="Calibri" w:hAnsi="Calibri" w:cs="Calibri"/>
        </w:rPr>
        <w:t>.</w:t>
      </w:r>
    </w:p>
    <w:p w14:paraId="70AD7583" w14:textId="77777777" w:rsidR="00821625" w:rsidRPr="008E115E" w:rsidRDefault="00821625" w:rsidP="00821625">
      <w:pPr>
        <w:numPr>
          <w:ilvl w:val="0"/>
          <w:numId w:val="19"/>
        </w:numPr>
        <w:spacing w:after="0" w:line="276" w:lineRule="auto"/>
        <w:jc w:val="both"/>
        <w:rPr>
          <w:rFonts w:ascii="Calibri" w:hAnsi="Calibri" w:cs="Calibri"/>
        </w:rPr>
      </w:pPr>
      <w:r w:rsidRPr="008E115E">
        <w:rPr>
          <w:rFonts w:ascii="Calibri" w:hAnsi="Calibri" w:cs="Calibri"/>
        </w:rPr>
        <w:t>Lineamientos de operación, observabilidad, seguridad, roles, responsabilidades y mecanismos de control.</w:t>
      </w:r>
    </w:p>
    <w:p w14:paraId="498207D1" w14:textId="77777777" w:rsidR="00821625" w:rsidRPr="008E115E" w:rsidRDefault="00821625" w:rsidP="00821625">
      <w:pPr>
        <w:numPr>
          <w:ilvl w:val="0"/>
          <w:numId w:val="19"/>
        </w:numPr>
        <w:spacing w:after="0" w:line="276" w:lineRule="auto"/>
        <w:jc w:val="both"/>
        <w:rPr>
          <w:rFonts w:ascii="Calibri" w:hAnsi="Calibri" w:cs="Calibri"/>
        </w:rPr>
      </w:pPr>
      <w:r w:rsidRPr="008E115E">
        <w:rPr>
          <w:rFonts w:ascii="Calibri" w:hAnsi="Calibri" w:cs="Calibri"/>
        </w:rPr>
        <w:t>Transferencia de conocimiento</w:t>
      </w:r>
      <w:r>
        <w:rPr>
          <w:rFonts w:ascii="Calibri" w:hAnsi="Calibri" w:cs="Calibri"/>
        </w:rPr>
        <w:t>s</w:t>
      </w:r>
      <w:r w:rsidRPr="008E115E">
        <w:rPr>
          <w:rFonts w:ascii="Calibri" w:hAnsi="Calibri" w:cs="Calibri"/>
        </w:rPr>
        <w:t xml:space="preserve"> y fortalecimiento técnico institucional asociado al modelo definido.</w:t>
      </w:r>
    </w:p>
    <w:p w14:paraId="1C72C60D" w14:textId="77777777" w:rsidR="00821625" w:rsidRDefault="00821625" w:rsidP="00821625">
      <w:pPr>
        <w:pStyle w:val="Prrafodelista"/>
        <w:ind w:left="360"/>
        <w:rPr>
          <w:b/>
          <w:bCs/>
          <w:szCs w:val="24"/>
        </w:rPr>
      </w:pPr>
    </w:p>
    <w:p w14:paraId="7A24B47D" w14:textId="77777777" w:rsidR="00821625" w:rsidRDefault="00821625" w:rsidP="00821625">
      <w:pPr>
        <w:jc w:val="both"/>
        <w:rPr>
          <w:rFonts w:ascii="Calibri" w:hAnsi="Calibri" w:cs="Calibri"/>
        </w:rPr>
      </w:pPr>
      <w:r>
        <w:rPr>
          <w:rFonts w:ascii="Calibri" w:hAnsi="Calibri" w:cs="Calibri"/>
        </w:rPr>
        <w:t xml:space="preserve">Como parte del alcance, el Contratista deberá diseñar y documentar un Modelo Integral de Gobernanza de Arquitecturas, alineado a buenas prácticas y estándares internacionales, que contemple la definición de principios, políticas, estándares y lineamientos técnicos para arquitecturas basadas en microservicios, contenedores sobre una plataforma </w:t>
      </w:r>
      <w:proofErr w:type="spellStart"/>
      <w:r>
        <w:rPr>
          <w:rFonts w:ascii="Calibri" w:hAnsi="Calibri" w:cs="Calibri"/>
        </w:rPr>
        <w:t>Kubernetes</w:t>
      </w:r>
      <w:proofErr w:type="spellEnd"/>
      <w:r>
        <w:rPr>
          <w:rFonts w:ascii="Calibri" w:hAnsi="Calibri" w:cs="Calibri"/>
        </w:rPr>
        <w:t xml:space="preserve"> y </w:t>
      </w:r>
      <w:proofErr w:type="spellStart"/>
      <w:r>
        <w:rPr>
          <w:rFonts w:ascii="Calibri" w:hAnsi="Calibri" w:cs="Calibri"/>
        </w:rPr>
        <w:t>DevSecOps</w:t>
      </w:r>
      <w:proofErr w:type="spellEnd"/>
      <w:r>
        <w:rPr>
          <w:rFonts w:ascii="Calibri" w:hAnsi="Calibri" w:cs="Calibri"/>
        </w:rPr>
        <w:t xml:space="preserve">. Este alcance incluye, además, el análisis de brechas entre la situación actual y el modelo objetivo, la evaluación de la pertinencia de los procesos existentes, y la formulación de recomendaciones para su ajuste, optimización o rediseño, según corresponda. </w:t>
      </w:r>
    </w:p>
    <w:p w14:paraId="778FD6DD" w14:textId="77777777" w:rsidR="00821625" w:rsidRDefault="00821625" w:rsidP="00821625">
      <w:pPr>
        <w:jc w:val="both"/>
        <w:rPr>
          <w:rFonts w:ascii="Calibri" w:hAnsi="Calibri" w:cs="Calibri"/>
        </w:rPr>
      </w:pPr>
      <w:r w:rsidRPr="00887846">
        <w:rPr>
          <w:rFonts w:ascii="Calibri" w:hAnsi="Calibri" w:cs="Calibri"/>
        </w:rPr>
        <w:t xml:space="preserve">Adicionalmente, deberá incorporar el diseño del framework </w:t>
      </w:r>
      <w:proofErr w:type="spellStart"/>
      <w:r w:rsidRPr="00887846">
        <w:rPr>
          <w:rFonts w:ascii="Calibri" w:hAnsi="Calibri" w:cs="Calibri"/>
        </w:rPr>
        <w:t>DevSecOps</w:t>
      </w:r>
      <w:proofErr w:type="spellEnd"/>
      <w:r w:rsidRPr="00887846">
        <w:rPr>
          <w:rFonts w:ascii="Calibri" w:hAnsi="Calibri" w:cs="Calibri"/>
        </w:rPr>
        <w:t>, integración de controles de seguridad automatizados, estrategias de pruebas, automatización de calidad, gestión de vulnerabilidades, monitoreo, métricas y modelos organizacionales que definan roles, responsabilidades y esquemas operativos asociados.</w:t>
      </w:r>
    </w:p>
    <w:p w14:paraId="0EC5B336" w14:textId="77777777" w:rsidR="00821625" w:rsidRDefault="00821625" w:rsidP="00821625">
      <w:pPr>
        <w:jc w:val="both"/>
        <w:rPr>
          <w:rFonts w:ascii="Calibri" w:hAnsi="Calibri" w:cs="Calibri"/>
        </w:rPr>
      </w:pPr>
      <w:r w:rsidRPr="00F5369B">
        <w:rPr>
          <w:rFonts w:ascii="Calibri" w:hAnsi="Calibri" w:cs="Calibri"/>
        </w:rPr>
        <w:t xml:space="preserve">El Contratista deberá elaborar el modelo de adopción y transición para la implementación progresiva del esquema de gobernanza definido, incluyendo el </w:t>
      </w:r>
      <w:proofErr w:type="spellStart"/>
      <w:r w:rsidRPr="00F5369B">
        <w:rPr>
          <w:rFonts w:ascii="Calibri" w:hAnsi="Calibri" w:cs="Calibri"/>
        </w:rPr>
        <w:t>roadmap</w:t>
      </w:r>
      <w:proofErr w:type="spellEnd"/>
      <w:r w:rsidRPr="00F5369B">
        <w:rPr>
          <w:rFonts w:ascii="Calibri" w:hAnsi="Calibri" w:cs="Calibri"/>
        </w:rPr>
        <w:t xml:space="preserve"> de implementación, estrategia de adopción institucional y lineamientos para la evolución tecnológica hacia arquitecturas modernas basadas en microservicios</w:t>
      </w:r>
      <w:r>
        <w:rPr>
          <w:rFonts w:ascii="Calibri" w:hAnsi="Calibri" w:cs="Calibri"/>
        </w:rPr>
        <w:t>, contenedores</w:t>
      </w:r>
      <w:r w:rsidRPr="00F5369B">
        <w:rPr>
          <w:rFonts w:ascii="Calibri" w:hAnsi="Calibri" w:cs="Calibri"/>
        </w:rPr>
        <w:t xml:space="preserve"> y </w:t>
      </w:r>
      <w:proofErr w:type="spellStart"/>
      <w:r w:rsidRPr="00F5369B">
        <w:rPr>
          <w:rFonts w:ascii="Calibri" w:hAnsi="Calibri" w:cs="Calibri"/>
        </w:rPr>
        <w:t>Kubernetes</w:t>
      </w:r>
      <w:proofErr w:type="spellEnd"/>
      <w:r w:rsidRPr="00F5369B">
        <w:rPr>
          <w:rFonts w:ascii="Calibri" w:hAnsi="Calibri" w:cs="Calibri"/>
        </w:rPr>
        <w:t xml:space="preserve">. </w:t>
      </w:r>
    </w:p>
    <w:p w14:paraId="24710543" w14:textId="77777777" w:rsidR="00821625" w:rsidRDefault="00821625" w:rsidP="00821625">
      <w:pPr>
        <w:jc w:val="both"/>
        <w:rPr>
          <w:rFonts w:ascii="Calibri" w:hAnsi="Calibri" w:cs="Calibri"/>
        </w:rPr>
      </w:pPr>
      <w:r w:rsidRPr="00F5369B">
        <w:rPr>
          <w:rFonts w:ascii="Calibri" w:hAnsi="Calibri" w:cs="Calibri"/>
        </w:rPr>
        <w:t xml:space="preserve">Como parte de este </w:t>
      </w:r>
      <w:r>
        <w:rPr>
          <w:rFonts w:ascii="Calibri" w:hAnsi="Calibri" w:cs="Calibri"/>
        </w:rPr>
        <w:t>producto</w:t>
      </w:r>
      <w:r w:rsidRPr="00F5369B">
        <w:rPr>
          <w:rFonts w:ascii="Calibri" w:hAnsi="Calibri" w:cs="Calibri"/>
        </w:rPr>
        <w:t xml:space="preserve">, deberá ejecutar una implementación piloto de al menos dos servicios bajo el modelo propuesto, así como proporcionar plantillas, estándares y guías técnicas reutilizables para microservicios, pipelines e infraestructura. </w:t>
      </w:r>
    </w:p>
    <w:p w14:paraId="1D54BDCC" w14:textId="77777777" w:rsidR="00821625" w:rsidRDefault="00821625" w:rsidP="00821625">
      <w:pPr>
        <w:jc w:val="both"/>
        <w:rPr>
          <w:rFonts w:ascii="Calibri" w:hAnsi="Calibri" w:cs="Calibri"/>
        </w:rPr>
      </w:pPr>
      <w:r w:rsidRPr="00F5369B">
        <w:rPr>
          <w:rFonts w:ascii="Calibri" w:hAnsi="Calibri" w:cs="Calibri"/>
        </w:rPr>
        <w:t>Además, deberá realizar actividades de transferencia de conocimiento mediante talleres técnicos, capacitaciones especializadas y acompañamiento al personal institucional, con el objetivo de fortalecer las capacidades internas para la operación, administración y sostenibilidad del modelo implementado.</w:t>
      </w:r>
    </w:p>
    <w:p w14:paraId="7F8CA946" w14:textId="77777777" w:rsidR="00821625" w:rsidRDefault="00821625" w:rsidP="00821625">
      <w:pPr>
        <w:jc w:val="both"/>
        <w:rPr>
          <w:szCs w:val="24"/>
        </w:rPr>
      </w:pPr>
      <w:r>
        <w:rPr>
          <w:rFonts w:ascii="Calibri" w:hAnsi="Calibri" w:cs="Calibri"/>
        </w:rPr>
        <w:t xml:space="preserve">El alcance se ejecutará bajo principios de calidad, seguridad, automatización, eficiencia operativa y continuidad técnica, alineados con las necesidades estratégicas del SRI y las mejores prácticas internacionales en microservicios, contenedores, </w:t>
      </w:r>
      <w:proofErr w:type="spellStart"/>
      <w:r>
        <w:rPr>
          <w:rFonts w:ascii="Calibri" w:hAnsi="Calibri" w:cs="Calibri"/>
        </w:rPr>
        <w:t>Kubernetes</w:t>
      </w:r>
      <w:proofErr w:type="spellEnd"/>
      <w:r>
        <w:rPr>
          <w:rFonts w:ascii="Calibri" w:hAnsi="Calibri" w:cs="Calibri"/>
        </w:rPr>
        <w:t xml:space="preserve"> y </w:t>
      </w:r>
      <w:proofErr w:type="spellStart"/>
      <w:r>
        <w:rPr>
          <w:rFonts w:ascii="Calibri" w:hAnsi="Calibri" w:cs="Calibri"/>
        </w:rPr>
        <w:t>DevSecOps</w:t>
      </w:r>
      <w:proofErr w:type="spellEnd"/>
      <w:r>
        <w:rPr>
          <w:rFonts w:ascii="Calibri" w:hAnsi="Calibri" w:cs="Calibri"/>
        </w:rPr>
        <w:t>.</w:t>
      </w:r>
    </w:p>
    <w:p w14:paraId="5246DEA9" w14:textId="77777777" w:rsidR="00821625" w:rsidRDefault="00821625" w:rsidP="00821625">
      <w:pPr>
        <w:jc w:val="both"/>
        <w:rPr>
          <w:rFonts w:ascii="Calibri" w:hAnsi="Calibri" w:cs="Calibri"/>
        </w:rPr>
      </w:pPr>
    </w:p>
    <w:p w14:paraId="03D8D988" w14:textId="77777777" w:rsidR="00821625" w:rsidRPr="004D02D7" w:rsidRDefault="00821625" w:rsidP="00821625">
      <w:pPr>
        <w:numPr>
          <w:ilvl w:val="0"/>
          <w:numId w:val="13"/>
        </w:numPr>
        <w:spacing w:after="0" w:line="240" w:lineRule="auto"/>
        <w:jc w:val="both"/>
        <w:outlineLvl w:val="0"/>
        <w:rPr>
          <w:b/>
          <w:szCs w:val="24"/>
        </w:rPr>
      </w:pPr>
      <w:bookmarkStart w:id="17" w:name="_Toc172120808"/>
      <w:bookmarkStart w:id="18" w:name="OLE_LINK75"/>
      <w:bookmarkStart w:id="19" w:name="OLE_LINK21"/>
      <w:r w:rsidRPr="004D02D7">
        <w:rPr>
          <w:b/>
          <w:szCs w:val="24"/>
        </w:rPr>
        <w:t>ACTIVIDADES POR CADA OBJETIVO ESPECÍFICO Y CRITERIOS A CONSIDERAR</w:t>
      </w:r>
      <w:bookmarkEnd w:id="17"/>
      <w:bookmarkEnd w:id="18"/>
    </w:p>
    <w:p w14:paraId="311DEB9B" w14:textId="77777777" w:rsidR="00821625" w:rsidRDefault="00821625" w:rsidP="00821625">
      <w:pPr>
        <w:jc w:val="both"/>
        <w:rPr>
          <w:b/>
          <w:szCs w:val="24"/>
        </w:rPr>
      </w:pPr>
      <w:bookmarkStart w:id="20" w:name="OLE_LINK76"/>
      <w:bookmarkEnd w:id="19"/>
    </w:p>
    <w:p w14:paraId="63E471CC" w14:textId="77777777" w:rsidR="00821625" w:rsidRPr="00A4282C" w:rsidRDefault="00821625" w:rsidP="00821625">
      <w:pPr>
        <w:jc w:val="both"/>
        <w:rPr>
          <w:rFonts w:ascii="Times New Roman" w:eastAsiaTheme="minorEastAsia" w:hAnsi="Times New Roman" w:cstheme="minorBidi"/>
          <w:b/>
          <w:bCs/>
          <w:color w:val="auto"/>
          <w:sz w:val="24"/>
          <w:szCs w:val="24"/>
        </w:rPr>
      </w:pPr>
      <w:r w:rsidRPr="002C540F">
        <w:rPr>
          <w:b/>
          <w:szCs w:val="24"/>
        </w:rPr>
        <w:t xml:space="preserve">Objetivo 1. </w:t>
      </w:r>
      <w:r w:rsidRPr="002C540F">
        <w:rPr>
          <w:b/>
          <w:bCs/>
          <w:szCs w:val="24"/>
        </w:rPr>
        <w:t xml:space="preserve"> </w:t>
      </w:r>
      <w:r w:rsidRPr="00A4282C">
        <w:rPr>
          <w:rFonts w:ascii="Calibri" w:eastAsiaTheme="minorEastAsia" w:hAnsi="Calibri" w:cs="Calibri"/>
          <w:b/>
          <w:bCs/>
          <w:color w:val="auto"/>
        </w:rPr>
        <w:t xml:space="preserve">Realizar el diagnóstico de la situación actual de la arquitectura tecnológica, procesos, herramientas, capacidades institucionales y brechas relacionadas con microservicios, contenedores, </w:t>
      </w:r>
      <w:proofErr w:type="spellStart"/>
      <w:r w:rsidRPr="00A4282C">
        <w:rPr>
          <w:rFonts w:ascii="Calibri" w:eastAsiaTheme="minorEastAsia" w:hAnsi="Calibri" w:cs="Calibri"/>
          <w:b/>
          <w:bCs/>
          <w:color w:val="auto"/>
        </w:rPr>
        <w:t>Kubernetes</w:t>
      </w:r>
      <w:proofErr w:type="spellEnd"/>
      <w:r w:rsidRPr="00A4282C">
        <w:rPr>
          <w:rFonts w:ascii="Calibri" w:eastAsiaTheme="minorEastAsia" w:hAnsi="Calibri" w:cs="Calibri"/>
          <w:b/>
          <w:bCs/>
          <w:color w:val="auto"/>
        </w:rPr>
        <w:t xml:space="preserve"> y </w:t>
      </w:r>
      <w:proofErr w:type="spellStart"/>
      <w:r w:rsidRPr="00A4282C">
        <w:rPr>
          <w:rFonts w:ascii="Calibri" w:eastAsiaTheme="minorEastAsia" w:hAnsi="Calibri" w:cs="Calibri"/>
          <w:b/>
          <w:bCs/>
          <w:color w:val="auto"/>
        </w:rPr>
        <w:t>DevSecOps</w:t>
      </w:r>
      <w:proofErr w:type="spellEnd"/>
      <w:r w:rsidRPr="00A4282C">
        <w:rPr>
          <w:rFonts w:ascii="Calibri" w:eastAsiaTheme="minorEastAsia" w:hAnsi="Calibri" w:cs="Calibri"/>
          <w:b/>
          <w:bCs/>
          <w:color w:val="auto"/>
        </w:rPr>
        <w:t>.</w:t>
      </w:r>
    </w:p>
    <w:bookmarkEnd w:id="20"/>
    <w:p w14:paraId="4DEE8CCE" w14:textId="77777777" w:rsidR="00821625" w:rsidRDefault="00821625" w:rsidP="00821625">
      <w:pPr>
        <w:pStyle w:val="Prrafodelista"/>
        <w:numPr>
          <w:ilvl w:val="0"/>
          <w:numId w:val="15"/>
        </w:numPr>
        <w:spacing w:after="0" w:line="276" w:lineRule="auto"/>
        <w:rPr>
          <w:szCs w:val="24"/>
        </w:rPr>
      </w:pPr>
      <w:r>
        <w:rPr>
          <w:rFonts w:ascii="Calibri" w:hAnsi="Calibri" w:cs="Calibri"/>
          <w:sz w:val="22"/>
        </w:rPr>
        <w:t>Levantar información documental, técnica y operativa sobre la arquitectura actual, procesos de desarrollo, pruebas, liberación, seguridad y operación.</w:t>
      </w:r>
    </w:p>
    <w:p w14:paraId="539C91AD" w14:textId="77777777" w:rsidR="00821625" w:rsidRDefault="00821625" w:rsidP="00821625">
      <w:pPr>
        <w:pStyle w:val="Prrafodelista"/>
        <w:numPr>
          <w:ilvl w:val="0"/>
          <w:numId w:val="15"/>
        </w:numPr>
        <w:spacing w:after="0" w:line="276" w:lineRule="auto"/>
      </w:pPr>
      <w:r>
        <w:rPr>
          <w:rFonts w:ascii="Calibri" w:hAnsi="Calibri" w:cs="Calibri"/>
          <w:sz w:val="22"/>
        </w:rPr>
        <w:t>Realizar entrevistas y talleres con las áreas técnicas, de seguridad, operación, arquitectura y desarrollo para identificar capacidades, restricciones, riesgos y necesidades institucionales.</w:t>
      </w:r>
    </w:p>
    <w:p w14:paraId="388D87B1" w14:textId="77777777" w:rsidR="00821625" w:rsidRDefault="00821625" w:rsidP="00821625">
      <w:pPr>
        <w:pStyle w:val="Prrafodelista"/>
        <w:numPr>
          <w:ilvl w:val="0"/>
          <w:numId w:val="15"/>
        </w:numPr>
        <w:spacing w:after="0" w:line="276" w:lineRule="auto"/>
      </w:pPr>
      <w:r>
        <w:rPr>
          <w:rFonts w:ascii="Calibri" w:hAnsi="Calibri" w:cs="Calibri"/>
          <w:sz w:val="22"/>
        </w:rPr>
        <w:t xml:space="preserve">Inventariar herramientas, plataformas y componentes habilitadores disponibles, tales como </w:t>
      </w:r>
      <w:proofErr w:type="spellStart"/>
      <w:r>
        <w:rPr>
          <w:rFonts w:ascii="Calibri" w:hAnsi="Calibri" w:cs="Calibri"/>
          <w:sz w:val="22"/>
        </w:rPr>
        <w:t>GitLab</w:t>
      </w:r>
      <w:proofErr w:type="spellEnd"/>
      <w:r>
        <w:rPr>
          <w:rFonts w:ascii="Calibri" w:hAnsi="Calibri" w:cs="Calibri"/>
          <w:sz w:val="22"/>
        </w:rPr>
        <w:t xml:space="preserve">, Nexus, SonarQube, </w:t>
      </w:r>
      <w:proofErr w:type="spellStart"/>
      <w:r>
        <w:rPr>
          <w:rFonts w:ascii="Calibri" w:hAnsi="Calibri" w:cs="Calibri"/>
          <w:sz w:val="22"/>
        </w:rPr>
        <w:t>Veracode</w:t>
      </w:r>
      <w:proofErr w:type="spellEnd"/>
      <w:r>
        <w:rPr>
          <w:rFonts w:ascii="Calibri" w:hAnsi="Calibri" w:cs="Calibri"/>
          <w:sz w:val="22"/>
        </w:rPr>
        <w:t xml:space="preserve">, Ansible, VKS, RH SSO, WSO2, </w:t>
      </w:r>
      <w:proofErr w:type="spellStart"/>
      <w:r>
        <w:rPr>
          <w:rFonts w:ascii="Calibri" w:hAnsi="Calibri" w:cs="Calibri"/>
          <w:sz w:val="22"/>
        </w:rPr>
        <w:t>Istio</w:t>
      </w:r>
      <w:proofErr w:type="spellEnd"/>
      <w:r>
        <w:rPr>
          <w:rFonts w:ascii="Calibri" w:hAnsi="Calibri" w:cs="Calibri"/>
          <w:sz w:val="22"/>
        </w:rPr>
        <w:t xml:space="preserve">, Kafka, Vault, </w:t>
      </w:r>
      <w:proofErr w:type="spellStart"/>
      <w:r>
        <w:rPr>
          <w:rFonts w:ascii="Calibri" w:hAnsi="Calibri" w:cs="Calibri"/>
          <w:sz w:val="22"/>
        </w:rPr>
        <w:t>MinIO</w:t>
      </w:r>
      <w:proofErr w:type="spellEnd"/>
      <w:r>
        <w:rPr>
          <w:rFonts w:ascii="Calibri" w:hAnsi="Calibri" w:cs="Calibri"/>
          <w:sz w:val="22"/>
        </w:rPr>
        <w:t xml:space="preserve">, </w:t>
      </w:r>
      <w:proofErr w:type="spellStart"/>
      <w:r>
        <w:rPr>
          <w:rFonts w:ascii="Calibri" w:hAnsi="Calibri" w:cs="Calibri"/>
          <w:sz w:val="22"/>
        </w:rPr>
        <w:t>Grafana</w:t>
      </w:r>
      <w:proofErr w:type="spellEnd"/>
      <w:r>
        <w:rPr>
          <w:rFonts w:ascii="Calibri" w:hAnsi="Calibri" w:cs="Calibri"/>
          <w:sz w:val="22"/>
        </w:rPr>
        <w:t xml:space="preserve"> y Prometheus.</w:t>
      </w:r>
    </w:p>
    <w:p w14:paraId="289B7615" w14:textId="77777777" w:rsidR="00821625" w:rsidRDefault="00821625" w:rsidP="00821625">
      <w:pPr>
        <w:pStyle w:val="Prrafodelista"/>
        <w:numPr>
          <w:ilvl w:val="0"/>
          <w:numId w:val="15"/>
        </w:numPr>
        <w:spacing w:after="0" w:line="276" w:lineRule="auto"/>
      </w:pPr>
      <w:r>
        <w:rPr>
          <w:rFonts w:ascii="Calibri" w:hAnsi="Calibri" w:cs="Calibri"/>
          <w:sz w:val="22"/>
        </w:rPr>
        <w:t>Evaluar brechas técnicas, organizacionales, de seguridad, automatización, observabilidad, trazabilidad y operación frente al modelo objetivo.</w:t>
      </w:r>
    </w:p>
    <w:p w14:paraId="6F0DC2DE" w14:textId="77777777" w:rsidR="00821625" w:rsidRPr="00A4282C" w:rsidRDefault="00821625" w:rsidP="00821625">
      <w:pPr>
        <w:pStyle w:val="Prrafodelista"/>
        <w:numPr>
          <w:ilvl w:val="0"/>
          <w:numId w:val="15"/>
        </w:numPr>
        <w:spacing w:after="0" w:line="276" w:lineRule="auto"/>
        <w:rPr>
          <w:rFonts w:ascii="Times New Roman" w:hAnsi="Times New Roman" w:cstheme="minorBidi"/>
          <w:sz w:val="24"/>
        </w:rPr>
      </w:pPr>
      <w:r>
        <w:rPr>
          <w:rFonts w:ascii="Calibri" w:hAnsi="Calibri" w:cs="Calibri"/>
          <w:sz w:val="22"/>
        </w:rPr>
        <w:lastRenderedPageBreak/>
        <w:t>Presentar hallazgos, riesgos, oportunidades de mejora y recomendaciones iniciales priorizadas para la adopción progresiva del modelo.</w:t>
      </w:r>
    </w:p>
    <w:p w14:paraId="7DF9A42C" w14:textId="77777777" w:rsidR="00821625" w:rsidRDefault="00821625" w:rsidP="00821625">
      <w:pPr>
        <w:pStyle w:val="Prrafodelista"/>
      </w:pPr>
    </w:p>
    <w:p w14:paraId="6D1C30FB" w14:textId="77777777" w:rsidR="00821625" w:rsidRDefault="00821625" w:rsidP="00821625">
      <w:bookmarkStart w:id="21" w:name="OLE_LINK24"/>
      <w:r w:rsidRPr="00A4282C">
        <w:rPr>
          <w:rFonts w:ascii="Times New Roman" w:eastAsiaTheme="minorEastAsia" w:hAnsi="Times New Roman"/>
          <w:b/>
          <w:color w:val="auto"/>
          <w:szCs w:val="24"/>
        </w:rPr>
        <w:t xml:space="preserve">Objetivo 2. </w:t>
      </w:r>
      <w:r w:rsidRPr="00A4282C">
        <w:rPr>
          <w:rFonts w:ascii="Times New Roman" w:eastAsiaTheme="minorEastAsia" w:hAnsi="Times New Roman"/>
          <w:b/>
          <w:bCs/>
          <w:color w:val="auto"/>
          <w:szCs w:val="24"/>
        </w:rPr>
        <w:t xml:space="preserve"> </w:t>
      </w:r>
      <w:r w:rsidRPr="00A4282C">
        <w:rPr>
          <w:rFonts w:ascii="Calibri" w:eastAsiaTheme="minorEastAsia" w:hAnsi="Calibri" w:cs="Calibri"/>
          <w:b/>
          <w:bCs/>
          <w:color w:val="auto"/>
        </w:rPr>
        <w:t xml:space="preserve">Diseñar el Modelo Integral de Gobernanza de Arquitecturas, incluyendo principios, políticas, estándares, lineamientos técnicos, roles, responsabilidades, mecanismos de control y criterios de gobierno para microservicios, contenedores, </w:t>
      </w:r>
      <w:proofErr w:type="spellStart"/>
      <w:r w:rsidRPr="00A4282C">
        <w:rPr>
          <w:rFonts w:ascii="Calibri" w:eastAsiaTheme="minorEastAsia" w:hAnsi="Calibri" w:cs="Calibri"/>
          <w:b/>
          <w:bCs/>
          <w:color w:val="auto"/>
        </w:rPr>
        <w:t>Kubernetes</w:t>
      </w:r>
      <w:proofErr w:type="spellEnd"/>
      <w:r w:rsidRPr="00A4282C">
        <w:rPr>
          <w:rFonts w:ascii="Calibri" w:eastAsiaTheme="minorEastAsia" w:hAnsi="Calibri" w:cs="Calibri"/>
          <w:b/>
          <w:bCs/>
          <w:color w:val="auto"/>
        </w:rPr>
        <w:t xml:space="preserve"> y </w:t>
      </w:r>
      <w:proofErr w:type="spellStart"/>
      <w:r w:rsidRPr="00A4282C">
        <w:rPr>
          <w:rFonts w:ascii="Calibri" w:eastAsiaTheme="minorEastAsia" w:hAnsi="Calibri" w:cs="Calibri"/>
          <w:b/>
          <w:bCs/>
          <w:color w:val="auto"/>
        </w:rPr>
        <w:t>DevSecOps</w:t>
      </w:r>
      <w:proofErr w:type="spellEnd"/>
      <w:r w:rsidRPr="00A4282C">
        <w:rPr>
          <w:rFonts w:ascii="Calibri" w:eastAsiaTheme="minorEastAsia" w:hAnsi="Calibri" w:cs="Calibri"/>
          <w:b/>
          <w:bCs/>
          <w:color w:val="auto"/>
        </w:rPr>
        <w:t>.</w:t>
      </w:r>
      <w:bookmarkEnd w:id="21"/>
    </w:p>
    <w:p w14:paraId="6D8FF6E8" w14:textId="77777777" w:rsidR="00821625" w:rsidRDefault="00821625" w:rsidP="00821625">
      <w:pPr>
        <w:pStyle w:val="Prrafodelista"/>
        <w:numPr>
          <w:ilvl w:val="0"/>
          <w:numId w:val="15"/>
        </w:numPr>
        <w:spacing w:after="0" w:line="276" w:lineRule="auto"/>
        <w:rPr>
          <w:szCs w:val="24"/>
        </w:rPr>
      </w:pPr>
      <w:r>
        <w:rPr>
          <w:rFonts w:ascii="Calibri" w:hAnsi="Calibri" w:cs="Calibri"/>
          <w:sz w:val="22"/>
        </w:rPr>
        <w:t xml:space="preserve">Definir principios, políticas, estándares y lineamientos técnicos para el diseño, construcción, publicación, </w:t>
      </w:r>
      <w:proofErr w:type="spellStart"/>
      <w:r>
        <w:rPr>
          <w:rFonts w:ascii="Calibri" w:hAnsi="Calibri" w:cs="Calibri"/>
          <w:sz w:val="22"/>
        </w:rPr>
        <w:t>versionamiento</w:t>
      </w:r>
      <w:proofErr w:type="spellEnd"/>
      <w:r>
        <w:rPr>
          <w:rFonts w:ascii="Calibri" w:hAnsi="Calibri" w:cs="Calibri"/>
          <w:sz w:val="22"/>
        </w:rPr>
        <w:t xml:space="preserve"> y evolución de microservicios.</w:t>
      </w:r>
    </w:p>
    <w:p w14:paraId="47000782" w14:textId="77777777" w:rsidR="00821625" w:rsidRDefault="00821625" w:rsidP="00821625">
      <w:pPr>
        <w:pStyle w:val="Prrafodelista"/>
        <w:numPr>
          <w:ilvl w:val="0"/>
          <w:numId w:val="15"/>
        </w:numPr>
        <w:spacing w:after="0" w:line="276" w:lineRule="auto"/>
      </w:pPr>
      <w:r>
        <w:rPr>
          <w:rFonts w:ascii="Calibri" w:hAnsi="Calibri" w:cs="Calibri"/>
          <w:sz w:val="22"/>
        </w:rPr>
        <w:t xml:space="preserve">Establecer criterios de gobierno para </w:t>
      </w:r>
      <w:proofErr w:type="spellStart"/>
      <w:r>
        <w:rPr>
          <w:rFonts w:ascii="Calibri" w:hAnsi="Calibri" w:cs="Calibri"/>
          <w:sz w:val="22"/>
        </w:rPr>
        <w:t>APIs</w:t>
      </w:r>
      <w:proofErr w:type="spellEnd"/>
      <w:r>
        <w:rPr>
          <w:rFonts w:ascii="Calibri" w:hAnsi="Calibri" w:cs="Calibri"/>
          <w:sz w:val="22"/>
        </w:rPr>
        <w:t>, interoperabilidad, dominios funcionales, contratos de servicio, trazabilidad, documentación y reutilización de componentes.</w:t>
      </w:r>
    </w:p>
    <w:p w14:paraId="672CEF59" w14:textId="77777777" w:rsidR="00821625" w:rsidRDefault="00821625" w:rsidP="00821625">
      <w:pPr>
        <w:pStyle w:val="Prrafodelista"/>
        <w:numPr>
          <w:ilvl w:val="0"/>
          <w:numId w:val="15"/>
        </w:numPr>
        <w:spacing w:after="0" w:line="276" w:lineRule="auto"/>
      </w:pPr>
      <w:r>
        <w:rPr>
          <w:rFonts w:ascii="Calibri" w:hAnsi="Calibri" w:cs="Calibri"/>
          <w:sz w:val="22"/>
        </w:rPr>
        <w:t>Diseñar el modelo operativo, roles, responsabilidades, matriz RACI, comités o instancias de decisión y mecanismos de control para la gobernanza tecnológica.</w:t>
      </w:r>
    </w:p>
    <w:p w14:paraId="41E72377" w14:textId="77777777" w:rsidR="00821625" w:rsidRDefault="00821625" w:rsidP="00821625">
      <w:pPr>
        <w:pStyle w:val="Prrafodelista"/>
        <w:numPr>
          <w:ilvl w:val="0"/>
          <w:numId w:val="15"/>
        </w:numPr>
        <w:spacing w:after="0" w:line="276" w:lineRule="auto"/>
      </w:pPr>
      <w:r>
        <w:rPr>
          <w:rFonts w:ascii="Calibri" w:hAnsi="Calibri" w:cs="Calibri"/>
          <w:sz w:val="22"/>
        </w:rPr>
        <w:t>Definir criterios de cumplimiento, revisión arquitectónica, gestión de excepciones, aprobación de estándares y seguimiento de la adopción.</w:t>
      </w:r>
    </w:p>
    <w:p w14:paraId="5B4868EA" w14:textId="77777777" w:rsidR="00821625" w:rsidRDefault="00821625" w:rsidP="00821625">
      <w:pPr>
        <w:pStyle w:val="Prrafodelista"/>
        <w:numPr>
          <w:ilvl w:val="0"/>
          <w:numId w:val="15"/>
        </w:numPr>
        <w:spacing w:after="0" w:line="276" w:lineRule="auto"/>
      </w:pPr>
      <w:r>
        <w:rPr>
          <w:rFonts w:ascii="Calibri" w:hAnsi="Calibri" w:cs="Calibri"/>
          <w:sz w:val="22"/>
        </w:rPr>
        <w:t xml:space="preserve">Documentar el modelo de gobernanza de microservicios, contenedores, </w:t>
      </w:r>
      <w:proofErr w:type="spellStart"/>
      <w:r>
        <w:rPr>
          <w:rFonts w:ascii="Calibri" w:hAnsi="Calibri" w:cs="Calibri"/>
          <w:sz w:val="22"/>
        </w:rPr>
        <w:t>Kubernetes</w:t>
      </w:r>
      <w:proofErr w:type="spellEnd"/>
      <w:r>
        <w:rPr>
          <w:rFonts w:ascii="Calibri" w:hAnsi="Calibri" w:cs="Calibri"/>
          <w:sz w:val="22"/>
        </w:rPr>
        <w:t xml:space="preserve"> y </w:t>
      </w:r>
      <w:proofErr w:type="spellStart"/>
      <w:r>
        <w:rPr>
          <w:rFonts w:ascii="Calibri" w:hAnsi="Calibri" w:cs="Calibri"/>
          <w:sz w:val="22"/>
        </w:rPr>
        <w:t>DevSecOps</w:t>
      </w:r>
      <w:proofErr w:type="spellEnd"/>
      <w:r>
        <w:rPr>
          <w:rFonts w:ascii="Calibri" w:hAnsi="Calibri" w:cs="Calibri"/>
          <w:sz w:val="22"/>
        </w:rPr>
        <w:t xml:space="preserve"> alineado con las capacidades actuales y objetivo del SRI.</w:t>
      </w:r>
    </w:p>
    <w:p w14:paraId="03EDCD4D" w14:textId="77777777" w:rsidR="00821625" w:rsidRDefault="00821625" w:rsidP="00821625"/>
    <w:p w14:paraId="54E9B2DA" w14:textId="77777777" w:rsidR="00821625" w:rsidRDefault="00821625" w:rsidP="00821625">
      <w:pPr>
        <w:jc w:val="both"/>
      </w:pPr>
      <w:bookmarkStart w:id="22" w:name="OLE_LINK25"/>
      <w:r w:rsidRPr="00A4282C">
        <w:rPr>
          <w:b/>
          <w:szCs w:val="24"/>
        </w:rPr>
        <w:t xml:space="preserve">Objetivo 3. </w:t>
      </w:r>
      <w:r w:rsidRPr="00A4282C">
        <w:rPr>
          <w:rFonts w:ascii="Calibri" w:hAnsi="Calibri" w:cs="Calibri"/>
          <w:b/>
          <w:bCs/>
        </w:rPr>
        <w:t xml:space="preserve">Definir el </w:t>
      </w:r>
      <w:r>
        <w:rPr>
          <w:rFonts w:ascii="Calibri" w:hAnsi="Calibri" w:cs="Calibri"/>
          <w:b/>
          <w:bCs/>
        </w:rPr>
        <w:t>marco de referencia de</w:t>
      </w:r>
      <w:r w:rsidRPr="00A4282C">
        <w:rPr>
          <w:rFonts w:ascii="Calibri" w:hAnsi="Calibri" w:cs="Calibri"/>
          <w:b/>
          <w:bCs/>
        </w:rPr>
        <w:t xml:space="preserve"> </w:t>
      </w:r>
      <w:proofErr w:type="spellStart"/>
      <w:r w:rsidRPr="00A4282C">
        <w:rPr>
          <w:rFonts w:ascii="Calibri" w:hAnsi="Calibri" w:cs="Calibri"/>
          <w:b/>
          <w:bCs/>
        </w:rPr>
        <w:t>DevSecOps</w:t>
      </w:r>
      <w:proofErr w:type="spellEnd"/>
      <w:r w:rsidRPr="00A4282C">
        <w:rPr>
          <w:rFonts w:ascii="Calibri" w:hAnsi="Calibri" w:cs="Calibri"/>
          <w:b/>
          <w:bCs/>
        </w:rPr>
        <w:t xml:space="preserve"> institucional, incorporando flujos de integración y despliegue continuo, controles automatizados de seguridad, calidad, pruebas, trazabilidad, gestión de artefactos, configuración y secretos durante el ciclo de vida del software.</w:t>
      </w:r>
      <w:bookmarkEnd w:id="22"/>
    </w:p>
    <w:p w14:paraId="247F31A9" w14:textId="77777777" w:rsidR="00821625" w:rsidRDefault="00821625" w:rsidP="00821625">
      <w:pPr>
        <w:pStyle w:val="Prrafodelista"/>
        <w:numPr>
          <w:ilvl w:val="0"/>
          <w:numId w:val="15"/>
        </w:numPr>
        <w:spacing w:after="0" w:line="276" w:lineRule="auto"/>
        <w:rPr>
          <w:szCs w:val="24"/>
        </w:rPr>
      </w:pPr>
      <w:r>
        <w:rPr>
          <w:rFonts w:ascii="Calibri" w:hAnsi="Calibri" w:cs="Calibri"/>
          <w:sz w:val="22"/>
        </w:rPr>
        <w:t xml:space="preserve">Diseñar el flujo estándar </w:t>
      </w:r>
      <w:proofErr w:type="spellStart"/>
      <w:r>
        <w:rPr>
          <w:rFonts w:ascii="Calibri" w:hAnsi="Calibri" w:cs="Calibri"/>
          <w:sz w:val="22"/>
        </w:rPr>
        <w:t>DevSecOps</w:t>
      </w:r>
      <w:proofErr w:type="spellEnd"/>
      <w:r>
        <w:rPr>
          <w:rFonts w:ascii="Calibri" w:hAnsi="Calibri" w:cs="Calibri"/>
          <w:sz w:val="22"/>
        </w:rPr>
        <w:t xml:space="preserve"> para planificación, desarrollo, integración, pruebas, seguridad, empaquetado, despliegue, operación y monitoreo.</w:t>
      </w:r>
    </w:p>
    <w:p w14:paraId="3EA0D96A" w14:textId="77777777" w:rsidR="00821625" w:rsidRDefault="00821625" w:rsidP="00821625">
      <w:pPr>
        <w:pStyle w:val="Prrafodelista"/>
        <w:numPr>
          <w:ilvl w:val="0"/>
          <w:numId w:val="15"/>
        </w:numPr>
        <w:spacing w:after="0" w:line="276" w:lineRule="auto"/>
      </w:pPr>
      <w:r>
        <w:rPr>
          <w:rFonts w:ascii="Calibri" w:hAnsi="Calibri" w:cs="Calibri"/>
          <w:sz w:val="22"/>
        </w:rPr>
        <w:t xml:space="preserve">Definir pipelines de referencia para microservicios, incorporando construcción, pruebas unitarias, pruebas de integración, </w:t>
      </w:r>
      <w:proofErr w:type="spellStart"/>
      <w:r>
        <w:rPr>
          <w:rFonts w:ascii="Calibri" w:hAnsi="Calibri" w:cs="Calibri"/>
          <w:sz w:val="22"/>
        </w:rPr>
        <w:t>contract</w:t>
      </w:r>
      <w:proofErr w:type="spellEnd"/>
      <w:r>
        <w:rPr>
          <w:rFonts w:ascii="Calibri" w:hAnsi="Calibri" w:cs="Calibri"/>
          <w:sz w:val="22"/>
        </w:rPr>
        <w:t xml:space="preserve"> </w:t>
      </w:r>
      <w:proofErr w:type="spellStart"/>
      <w:r>
        <w:rPr>
          <w:rFonts w:ascii="Calibri" w:hAnsi="Calibri" w:cs="Calibri"/>
          <w:sz w:val="22"/>
        </w:rPr>
        <w:t>testing</w:t>
      </w:r>
      <w:proofErr w:type="spellEnd"/>
      <w:r>
        <w:rPr>
          <w:rFonts w:ascii="Calibri" w:hAnsi="Calibri" w:cs="Calibri"/>
          <w:sz w:val="22"/>
        </w:rPr>
        <w:t>, análisis de calidad, escaneo de dependencias, escaneo de imágenes y validación de configuraciones.</w:t>
      </w:r>
    </w:p>
    <w:p w14:paraId="3BC19A1D" w14:textId="77777777" w:rsidR="00821625" w:rsidRDefault="00821625" w:rsidP="00821625">
      <w:pPr>
        <w:pStyle w:val="Prrafodelista"/>
        <w:numPr>
          <w:ilvl w:val="0"/>
          <w:numId w:val="15"/>
        </w:numPr>
        <w:spacing w:after="0" w:line="276" w:lineRule="auto"/>
      </w:pPr>
      <w:r>
        <w:rPr>
          <w:rFonts w:ascii="Calibri" w:hAnsi="Calibri" w:cs="Calibri"/>
          <w:sz w:val="22"/>
        </w:rPr>
        <w:t>Establecer controles de seguridad tipo shift-</w:t>
      </w:r>
      <w:proofErr w:type="spellStart"/>
      <w:r>
        <w:rPr>
          <w:rFonts w:ascii="Calibri" w:hAnsi="Calibri" w:cs="Calibri"/>
          <w:sz w:val="22"/>
        </w:rPr>
        <w:t>left</w:t>
      </w:r>
      <w:proofErr w:type="spellEnd"/>
      <w:r>
        <w:rPr>
          <w:rFonts w:ascii="Calibri" w:hAnsi="Calibri" w:cs="Calibri"/>
          <w:sz w:val="22"/>
        </w:rPr>
        <w:t>, criterios de aceptación, umbrales de calidad, gestión segura de secretos, control de artefactos y trazabilidad de versiones.</w:t>
      </w:r>
    </w:p>
    <w:p w14:paraId="0D4225E0" w14:textId="77777777" w:rsidR="00821625" w:rsidRDefault="00821625" w:rsidP="00821625">
      <w:pPr>
        <w:pStyle w:val="Prrafodelista"/>
        <w:numPr>
          <w:ilvl w:val="0"/>
          <w:numId w:val="15"/>
        </w:numPr>
        <w:spacing w:after="0" w:line="276" w:lineRule="auto"/>
      </w:pPr>
      <w:r>
        <w:rPr>
          <w:rFonts w:ascii="Calibri" w:hAnsi="Calibri" w:cs="Calibri"/>
          <w:sz w:val="22"/>
        </w:rPr>
        <w:t>Definir mecanismos de automatización, segregación de ambientes, promoción entre entornos, aprobación de cambios y evidencias para auditoría técnica.</w:t>
      </w:r>
    </w:p>
    <w:p w14:paraId="3DB3C5F6" w14:textId="77777777" w:rsidR="00821625" w:rsidRDefault="00821625" w:rsidP="00821625">
      <w:pPr>
        <w:pStyle w:val="Prrafodelista"/>
        <w:numPr>
          <w:ilvl w:val="0"/>
          <w:numId w:val="15"/>
        </w:numPr>
        <w:spacing w:after="0" w:line="276" w:lineRule="auto"/>
      </w:pPr>
      <w:r>
        <w:rPr>
          <w:rFonts w:ascii="Calibri" w:hAnsi="Calibri" w:cs="Calibri"/>
          <w:sz w:val="22"/>
        </w:rPr>
        <w:t>Elaborar plantillas y guías para pipelines, repositorios, artefactos, infraestructura como código y controles mínimos de seguridad y calidad.</w:t>
      </w:r>
    </w:p>
    <w:p w14:paraId="34BE4210" w14:textId="77777777" w:rsidR="00821625" w:rsidRDefault="00821625" w:rsidP="00821625"/>
    <w:p w14:paraId="01F93589" w14:textId="77777777" w:rsidR="00821625" w:rsidRDefault="00821625" w:rsidP="00821625">
      <w:pPr>
        <w:jc w:val="both"/>
      </w:pPr>
      <w:bookmarkStart w:id="23" w:name="OLE_LINK26"/>
      <w:r w:rsidRPr="00A4282C">
        <w:rPr>
          <w:rFonts w:ascii="Times New Roman" w:eastAsiaTheme="minorEastAsia" w:hAnsi="Times New Roman"/>
          <w:b/>
          <w:bCs/>
          <w:color w:val="auto"/>
          <w:szCs w:val="24"/>
        </w:rPr>
        <w:t xml:space="preserve">Objetivo 4.  </w:t>
      </w:r>
      <w:r w:rsidRPr="00A4282C">
        <w:rPr>
          <w:rFonts w:ascii="Calibri" w:eastAsiaTheme="minorEastAsia" w:hAnsi="Calibri" w:cs="Calibri"/>
          <w:b/>
          <w:bCs/>
          <w:color w:val="auto"/>
        </w:rPr>
        <w:t xml:space="preserve">Establecer los lineamientos de gobierno, operación, observabilidad, </w:t>
      </w:r>
      <w:bookmarkStart w:id="24" w:name="OLE_LINK17"/>
      <w:r>
        <w:rPr>
          <w:rFonts w:ascii="Calibri" w:hAnsi="Calibri" w:cs="Calibri"/>
          <w:b/>
          <w:bCs/>
        </w:rPr>
        <w:t>capacidad de recuperación ante fallos</w:t>
      </w:r>
      <w:r w:rsidRPr="00A4282C">
        <w:rPr>
          <w:rFonts w:ascii="Calibri" w:eastAsiaTheme="minorEastAsia" w:hAnsi="Calibri" w:cs="Calibri"/>
          <w:b/>
          <w:bCs/>
          <w:color w:val="auto"/>
        </w:rPr>
        <w:t xml:space="preserve"> </w:t>
      </w:r>
      <w:bookmarkEnd w:id="24"/>
      <w:r w:rsidRPr="00A4282C">
        <w:rPr>
          <w:rFonts w:ascii="Calibri" w:eastAsiaTheme="minorEastAsia" w:hAnsi="Calibri" w:cs="Calibri"/>
          <w:b/>
          <w:bCs/>
          <w:color w:val="auto"/>
        </w:rPr>
        <w:t>y administración de plataformas de contenedores y servicios distribuidos, considerando los componentes tecnológicos disponibles en el SRI.</w:t>
      </w:r>
      <w:bookmarkEnd w:id="23"/>
    </w:p>
    <w:p w14:paraId="50877474" w14:textId="77777777" w:rsidR="00821625" w:rsidRDefault="00821625" w:rsidP="00821625">
      <w:pPr>
        <w:pStyle w:val="Prrafodelista"/>
        <w:numPr>
          <w:ilvl w:val="0"/>
          <w:numId w:val="15"/>
        </w:numPr>
        <w:spacing w:after="0" w:line="276" w:lineRule="auto"/>
        <w:rPr>
          <w:szCs w:val="24"/>
        </w:rPr>
      </w:pPr>
      <w:r>
        <w:rPr>
          <w:rFonts w:ascii="Calibri" w:hAnsi="Calibri" w:cs="Calibri"/>
          <w:sz w:val="22"/>
        </w:rPr>
        <w:t>Definir lineamientos para gobierno de clústeres, espacios de nombres, cuotas, configuración, políticas de red, control de acceso, despliegue y operación de cargas contenerizadas.</w:t>
      </w:r>
    </w:p>
    <w:p w14:paraId="778B5C02" w14:textId="77777777" w:rsidR="00821625" w:rsidRDefault="00821625" w:rsidP="00821625">
      <w:pPr>
        <w:pStyle w:val="Prrafodelista"/>
        <w:numPr>
          <w:ilvl w:val="0"/>
          <w:numId w:val="15"/>
        </w:numPr>
        <w:spacing w:after="0" w:line="276" w:lineRule="auto"/>
      </w:pPr>
      <w:r>
        <w:rPr>
          <w:rFonts w:ascii="Calibri" w:hAnsi="Calibri" w:cs="Calibri"/>
          <w:sz w:val="22"/>
        </w:rPr>
        <w:t xml:space="preserve">Establecer criterios para escalabilidad, alta disponibilidad, recuperación, continuidad, gestión de configuración y </w:t>
      </w:r>
      <w:r w:rsidRPr="001D21EF">
        <w:rPr>
          <w:rFonts w:ascii="Calibri" w:hAnsi="Calibri" w:cs="Calibri"/>
          <w:sz w:val="22"/>
        </w:rPr>
        <w:t xml:space="preserve">capacidad de recuperación ante fallos </w:t>
      </w:r>
      <w:r>
        <w:rPr>
          <w:rFonts w:ascii="Calibri" w:hAnsi="Calibri" w:cs="Calibri"/>
          <w:sz w:val="22"/>
        </w:rPr>
        <w:t>de servicios distribuidos.</w:t>
      </w:r>
    </w:p>
    <w:p w14:paraId="3855AFB7" w14:textId="77777777" w:rsidR="00821625" w:rsidRDefault="00821625" w:rsidP="00821625">
      <w:pPr>
        <w:pStyle w:val="Prrafodelista"/>
        <w:numPr>
          <w:ilvl w:val="0"/>
          <w:numId w:val="15"/>
        </w:numPr>
        <w:spacing w:after="0" w:line="276" w:lineRule="auto"/>
      </w:pPr>
      <w:r>
        <w:rPr>
          <w:rFonts w:ascii="Calibri" w:hAnsi="Calibri" w:cs="Calibri"/>
          <w:sz w:val="22"/>
        </w:rPr>
        <w:lastRenderedPageBreak/>
        <w:t>Definir estándares de observabilidad que incluyan métricas, registros, trazabilidad distribuida, eventos, tableros, alertas y gestión de incidentes.</w:t>
      </w:r>
    </w:p>
    <w:p w14:paraId="4A42C40A" w14:textId="77777777" w:rsidR="00821625" w:rsidRDefault="00821625" w:rsidP="00821625">
      <w:pPr>
        <w:pStyle w:val="Prrafodelista"/>
        <w:numPr>
          <w:ilvl w:val="0"/>
          <w:numId w:val="15"/>
        </w:numPr>
        <w:spacing w:after="0" w:line="276" w:lineRule="auto"/>
      </w:pPr>
      <w:r>
        <w:rPr>
          <w:rFonts w:ascii="Calibri" w:hAnsi="Calibri" w:cs="Calibri"/>
          <w:sz w:val="22"/>
        </w:rPr>
        <w:t xml:space="preserve">Alinear el gobierno operativo con herramientas institucionales como VKS, </w:t>
      </w:r>
      <w:proofErr w:type="spellStart"/>
      <w:r>
        <w:rPr>
          <w:rFonts w:ascii="Calibri" w:hAnsi="Calibri" w:cs="Calibri"/>
          <w:sz w:val="22"/>
        </w:rPr>
        <w:t>Istio</w:t>
      </w:r>
      <w:proofErr w:type="spellEnd"/>
      <w:r>
        <w:rPr>
          <w:rFonts w:ascii="Calibri" w:hAnsi="Calibri" w:cs="Calibri"/>
          <w:sz w:val="22"/>
        </w:rPr>
        <w:t xml:space="preserve">, Prometheus, </w:t>
      </w:r>
      <w:proofErr w:type="spellStart"/>
      <w:r>
        <w:rPr>
          <w:rFonts w:ascii="Calibri" w:hAnsi="Calibri" w:cs="Calibri"/>
          <w:sz w:val="22"/>
        </w:rPr>
        <w:t>Grafana</w:t>
      </w:r>
      <w:proofErr w:type="spellEnd"/>
      <w:r>
        <w:rPr>
          <w:rFonts w:ascii="Calibri" w:hAnsi="Calibri" w:cs="Calibri"/>
          <w:sz w:val="22"/>
        </w:rPr>
        <w:t xml:space="preserve">, ELK, </w:t>
      </w:r>
      <w:proofErr w:type="spellStart"/>
      <w:r>
        <w:rPr>
          <w:rFonts w:ascii="Calibri" w:hAnsi="Calibri" w:cs="Calibri"/>
          <w:sz w:val="22"/>
        </w:rPr>
        <w:t>OpenTelemetry</w:t>
      </w:r>
      <w:proofErr w:type="spellEnd"/>
      <w:r>
        <w:rPr>
          <w:rFonts w:ascii="Calibri" w:hAnsi="Calibri" w:cs="Calibri"/>
          <w:sz w:val="22"/>
        </w:rPr>
        <w:t>, Vault, WSO2, RH SSO y componentes equivalentes disponibles.</w:t>
      </w:r>
    </w:p>
    <w:p w14:paraId="7E679530" w14:textId="77777777" w:rsidR="00821625" w:rsidRDefault="00821625" w:rsidP="00821625">
      <w:pPr>
        <w:pStyle w:val="Prrafodelista"/>
        <w:numPr>
          <w:ilvl w:val="0"/>
          <w:numId w:val="15"/>
        </w:numPr>
        <w:spacing w:after="0" w:line="276" w:lineRule="auto"/>
      </w:pPr>
      <w:r>
        <w:rPr>
          <w:rFonts w:ascii="Calibri" w:hAnsi="Calibri" w:cs="Calibri"/>
          <w:sz w:val="22"/>
        </w:rPr>
        <w:t>Definir criterios mínimos de operación, monitoreo, soporte, mantenimiento, documentación técnica y transferencia operativa hacia los equipos responsables.</w:t>
      </w:r>
    </w:p>
    <w:p w14:paraId="66D33F4E" w14:textId="77777777" w:rsidR="00821625" w:rsidRDefault="00821625" w:rsidP="00821625"/>
    <w:p w14:paraId="513090B1" w14:textId="77777777" w:rsidR="00821625" w:rsidRDefault="00821625" w:rsidP="00821625">
      <w:pPr>
        <w:jc w:val="both"/>
      </w:pPr>
      <w:bookmarkStart w:id="25" w:name="OLE_LINK27"/>
      <w:r w:rsidRPr="003E2C6E">
        <w:rPr>
          <w:b/>
          <w:bCs/>
          <w:szCs w:val="24"/>
        </w:rPr>
        <w:t xml:space="preserve">Objetivo 5. </w:t>
      </w:r>
      <w:bookmarkEnd w:id="25"/>
      <w:r w:rsidRPr="003E2C6E">
        <w:rPr>
          <w:b/>
          <w:bCs/>
          <w:szCs w:val="24"/>
        </w:rPr>
        <w:t xml:space="preserve"> </w:t>
      </w:r>
      <w:r w:rsidRPr="00A4282C">
        <w:rPr>
          <w:rFonts w:ascii="Calibri" w:hAnsi="Calibri" w:cs="Calibri"/>
          <w:b/>
          <w:bCs/>
        </w:rPr>
        <w:t>Definir y validar la hoja de ruta de adopción institucional mediante una implementación piloto, catálogo de activos reutilizables y actividades de transferencia de conocimientos que fortalezcan la sostenibilidad del modelo.</w:t>
      </w:r>
    </w:p>
    <w:p w14:paraId="4F2BABB8" w14:textId="77777777" w:rsidR="00821625" w:rsidRDefault="00821625" w:rsidP="00821625">
      <w:pPr>
        <w:pStyle w:val="Prrafodelista"/>
        <w:numPr>
          <w:ilvl w:val="0"/>
          <w:numId w:val="15"/>
        </w:numPr>
        <w:spacing w:after="0" w:line="276" w:lineRule="auto"/>
        <w:rPr>
          <w:szCs w:val="24"/>
        </w:rPr>
      </w:pPr>
      <w:r>
        <w:rPr>
          <w:rFonts w:ascii="Calibri" w:hAnsi="Calibri" w:cs="Calibri"/>
          <w:sz w:val="22"/>
        </w:rPr>
        <w:t xml:space="preserve">Elaborar el </w:t>
      </w:r>
      <w:proofErr w:type="spellStart"/>
      <w:r>
        <w:rPr>
          <w:rFonts w:ascii="Calibri" w:hAnsi="Calibri" w:cs="Calibri"/>
          <w:sz w:val="22"/>
        </w:rPr>
        <w:t>roadmap</w:t>
      </w:r>
      <w:proofErr w:type="spellEnd"/>
      <w:r>
        <w:rPr>
          <w:rFonts w:ascii="Calibri" w:hAnsi="Calibri" w:cs="Calibri"/>
          <w:sz w:val="22"/>
        </w:rPr>
        <w:t xml:space="preserve"> de implementación, estrategia de adopción institucional, dependencias, prioridades, capacidades requeridas, hitos y mecanismos de seguimiento.</w:t>
      </w:r>
    </w:p>
    <w:p w14:paraId="59678E61" w14:textId="77777777" w:rsidR="00821625" w:rsidRDefault="00821625" w:rsidP="00821625">
      <w:pPr>
        <w:pStyle w:val="Prrafodelista"/>
        <w:numPr>
          <w:ilvl w:val="0"/>
          <w:numId w:val="15"/>
        </w:numPr>
        <w:spacing w:after="0" w:line="276" w:lineRule="auto"/>
      </w:pPr>
      <w:r>
        <w:rPr>
          <w:rFonts w:ascii="Calibri" w:hAnsi="Calibri" w:cs="Calibri"/>
          <w:sz w:val="22"/>
        </w:rPr>
        <w:t xml:space="preserve">Definir el catálogo de activos reutilizables, incluyendo plantillas de microservicios, pipelines, infraestructura, guías de arquitectura, criterios de interoperabilidad, publicación de </w:t>
      </w:r>
      <w:proofErr w:type="spellStart"/>
      <w:r>
        <w:rPr>
          <w:rFonts w:ascii="Calibri" w:hAnsi="Calibri" w:cs="Calibri"/>
          <w:sz w:val="22"/>
        </w:rPr>
        <w:t>APIs</w:t>
      </w:r>
      <w:proofErr w:type="spellEnd"/>
      <w:r>
        <w:rPr>
          <w:rFonts w:ascii="Calibri" w:hAnsi="Calibri" w:cs="Calibri"/>
          <w:sz w:val="22"/>
        </w:rPr>
        <w:t xml:space="preserve"> y </w:t>
      </w:r>
      <w:proofErr w:type="spellStart"/>
      <w:r>
        <w:rPr>
          <w:rFonts w:ascii="Calibri" w:hAnsi="Calibri" w:cs="Calibri"/>
          <w:sz w:val="22"/>
        </w:rPr>
        <w:t>versionamiento</w:t>
      </w:r>
      <w:proofErr w:type="spellEnd"/>
      <w:r>
        <w:rPr>
          <w:rFonts w:ascii="Calibri" w:hAnsi="Calibri" w:cs="Calibri"/>
          <w:sz w:val="22"/>
        </w:rPr>
        <w:t>.</w:t>
      </w:r>
    </w:p>
    <w:p w14:paraId="74CE0596" w14:textId="77777777" w:rsidR="00821625" w:rsidRDefault="00821625" w:rsidP="00821625">
      <w:pPr>
        <w:pStyle w:val="Prrafodelista"/>
        <w:numPr>
          <w:ilvl w:val="0"/>
          <w:numId w:val="15"/>
        </w:numPr>
        <w:spacing w:after="0" w:line="276" w:lineRule="auto"/>
      </w:pPr>
      <w:r>
        <w:rPr>
          <w:rFonts w:ascii="Calibri" w:hAnsi="Calibri" w:cs="Calibri"/>
          <w:sz w:val="22"/>
        </w:rPr>
        <w:t>Seleccionar, planificar y ejecutar una implementación piloto de al menos dos servicios bajo el modelo propuesto, documentando configuración, despliegue, controles, pruebas, evidencias, resultados y ajustes requeridos.</w:t>
      </w:r>
    </w:p>
    <w:p w14:paraId="1EB95058" w14:textId="77777777" w:rsidR="00821625" w:rsidRDefault="00821625" w:rsidP="00821625">
      <w:pPr>
        <w:pStyle w:val="Prrafodelista"/>
        <w:numPr>
          <w:ilvl w:val="0"/>
          <w:numId w:val="15"/>
        </w:numPr>
        <w:spacing w:after="0" w:line="276" w:lineRule="auto"/>
      </w:pPr>
      <w:r>
        <w:rPr>
          <w:rFonts w:ascii="Calibri" w:hAnsi="Calibri" w:cs="Calibri"/>
          <w:sz w:val="22"/>
        </w:rPr>
        <w:t xml:space="preserve">Diseñar y ejecutar talleres, capacitaciones y acompañamiento técnico sobre microservicios, contenedores, </w:t>
      </w:r>
      <w:proofErr w:type="spellStart"/>
      <w:r>
        <w:rPr>
          <w:rFonts w:ascii="Calibri" w:hAnsi="Calibri" w:cs="Calibri"/>
          <w:sz w:val="22"/>
        </w:rPr>
        <w:t>Kubernetes</w:t>
      </w:r>
      <w:proofErr w:type="spellEnd"/>
      <w:r>
        <w:rPr>
          <w:rFonts w:ascii="Calibri" w:hAnsi="Calibri" w:cs="Calibri"/>
          <w:sz w:val="22"/>
        </w:rPr>
        <w:t xml:space="preserve">, </w:t>
      </w:r>
      <w:proofErr w:type="spellStart"/>
      <w:r>
        <w:rPr>
          <w:rFonts w:ascii="Calibri" w:hAnsi="Calibri" w:cs="Calibri"/>
          <w:sz w:val="22"/>
        </w:rPr>
        <w:t>DevSecOps</w:t>
      </w:r>
      <w:proofErr w:type="spellEnd"/>
      <w:r>
        <w:rPr>
          <w:rFonts w:ascii="Calibri" w:hAnsi="Calibri" w:cs="Calibri"/>
          <w:sz w:val="22"/>
        </w:rPr>
        <w:t>, automatización, seguridad, observabilidad y operación.</w:t>
      </w:r>
    </w:p>
    <w:p w14:paraId="464BF564" w14:textId="77777777" w:rsidR="00821625" w:rsidRPr="004D02D7" w:rsidRDefault="00821625" w:rsidP="00821625">
      <w:pPr>
        <w:pStyle w:val="Prrafodelista"/>
        <w:numPr>
          <w:ilvl w:val="0"/>
          <w:numId w:val="15"/>
        </w:numPr>
        <w:spacing w:after="0" w:line="276" w:lineRule="auto"/>
      </w:pPr>
      <w:r>
        <w:rPr>
          <w:rFonts w:ascii="Calibri" w:hAnsi="Calibri" w:cs="Calibri"/>
          <w:sz w:val="22"/>
        </w:rPr>
        <w:t>Entregar evidencias de transferencia de conocimiento, material de capacitación, registros de asistencia, grabaciones, certificados de asistencia y recomendaciones para la sostenibilidad del modelo.</w:t>
      </w:r>
    </w:p>
    <w:p w14:paraId="6B11EAB9" w14:textId="77777777" w:rsidR="00821625" w:rsidRPr="004D02D7" w:rsidRDefault="00821625" w:rsidP="00821625">
      <w:pPr>
        <w:jc w:val="both"/>
      </w:pPr>
    </w:p>
    <w:p w14:paraId="29669C8A" w14:textId="77777777" w:rsidR="00821625" w:rsidRDefault="00821625" w:rsidP="00821625">
      <w:pPr>
        <w:numPr>
          <w:ilvl w:val="0"/>
          <w:numId w:val="13"/>
        </w:numPr>
        <w:spacing w:after="0" w:line="240" w:lineRule="auto"/>
        <w:jc w:val="both"/>
        <w:outlineLvl w:val="0"/>
        <w:rPr>
          <w:b/>
          <w:szCs w:val="24"/>
        </w:rPr>
      </w:pPr>
      <w:bookmarkStart w:id="26" w:name="_Toc172120809"/>
      <w:bookmarkStart w:id="27" w:name="OLE_LINK43"/>
      <w:bookmarkStart w:id="28" w:name="OLE_LINK23"/>
      <w:r w:rsidRPr="004D02D7">
        <w:rPr>
          <w:b/>
          <w:szCs w:val="24"/>
        </w:rPr>
        <w:t>PRODUCTOS E INFORMES POR ENTREGAR</w:t>
      </w:r>
      <w:bookmarkEnd w:id="26"/>
      <w:bookmarkEnd w:id="27"/>
    </w:p>
    <w:p w14:paraId="6090322C" w14:textId="77777777" w:rsidR="00821625" w:rsidRPr="009A212F" w:rsidRDefault="00821625" w:rsidP="00821625">
      <w:pPr>
        <w:spacing w:before="240" w:after="240"/>
        <w:jc w:val="both"/>
        <w:rPr>
          <w:b/>
          <w:bCs/>
        </w:rPr>
      </w:pPr>
      <w:bookmarkStart w:id="29" w:name="_Hlk219820367"/>
      <w:bookmarkEnd w:id="28"/>
      <w:r>
        <w:rPr>
          <w:rFonts w:ascii="Calibri" w:hAnsi="Calibri" w:cs="Calibri"/>
        </w:rPr>
        <w:t xml:space="preserve">Los productos deberán documentar el diagnóstico, el modelo objetivo, la implementación base, la validación mediante piloto y la transferencia de conocimiento, considerando arquitecturas de microservicios, plataformas de contenedores </w:t>
      </w:r>
      <w:proofErr w:type="spellStart"/>
      <w:r>
        <w:rPr>
          <w:rFonts w:ascii="Calibri" w:hAnsi="Calibri" w:cs="Calibri"/>
        </w:rPr>
        <w:t>Kubernetes</w:t>
      </w:r>
      <w:proofErr w:type="spellEnd"/>
      <w:r>
        <w:rPr>
          <w:rFonts w:ascii="Calibri" w:hAnsi="Calibri" w:cs="Calibri"/>
        </w:rPr>
        <w:t xml:space="preserve">, </w:t>
      </w:r>
      <w:proofErr w:type="spellStart"/>
      <w:r>
        <w:rPr>
          <w:rFonts w:ascii="Calibri" w:hAnsi="Calibri" w:cs="Calibri"/>
        </w:rPr>
        <w:t>DevSecOps</w:t>
      </w:r>
      <w:proofErr w:type="spellEnd"/>
      <w:r>
        <w:rPr>
          <w:rFonts w:ascii="Calibri" w:hAnsi="Calibri" w:cs="Calibri"/>
        </w:rPr>
        <w:t>, seguridad, observabilidad, operación y sostenibilidad institucional.</w:t>
      </w:r>
    </w:p>
    <w:p w14:paraId="16E1AC3C" w14:textId="77777777" w:rsidR="00821625" w:rsidRDefault="00821625" w:rsidP="00821625">
      <w:pPr>
        <w:spacing w:line="240" w:lineRule="auto"/>
        <w:jc w:val="both"/>
        <w:rPr>
          <w:rFonts w:ascii="Calibri" w:hAnsi="Calibri" w:cs="Calibri"/>
          <w:bCs/>
        </w:rPr>
      </w:pPr>
      <w:r w:rsidRPr="00291CF5">
        <w:rPr>
          <w:rFonts w:ascii="Calibri" w:hAnsi="Calibri" w:cs="Calibri"/>
          <w:bCs/>
        </w:rPr>
        <w:t xml:space="preserve">El </w:t>
      </w:r>
      <w:bookmarkStart w:id="30" w:name="OLE_LINK3"/>
      <w:r>
        <w:rPr>
          <w:rFonts w:ascii="Calibri" w:hAnsi="Calibri" w:cs="Calibri"/>
          <w:bCs/>
        </w:rPr>
        <w:t>Contratista</w:t>
      </w:r>
      <w:r w:rsidRPr="00291CF5">
        <w:rPr>
          <w:rFonts w:ascii="Calibri" w:hAnsi="Calibri" w:cs="Calibri"/>
          <w:bCs/>
        </w:rPr>
        <w:t xml:space="preserve"> </w:t>
      </w:r>
      <w:bookmarkEnd w:id="30"/>
      <w:r w:rsidRPr="00291CF5">
        <w:rPr>
          <w:rFonts w:ascii="Calibri" w:hAnsi="Calibri" w:cs="Calibri"/>
          <w:bCs/>
        </w:rPr>
        <w:t>deberá de acuerdo con las etapas del contrato, entregar</w:t>
      </w:r>
      <w:r>
        <w:rPr>
          <w:rFonts w:ascii="Calibri" w:hAnsi="Calibri" w:cs="Calibri"/>
          <w:bCs/>
        </w:rPr>
        <w:t xml:space="preserve"> al menos</w:t>
      </w:r>
      <w:r w:rsidRPr="00291CF5">
        <w:rPr>
          <w:rFonts w:ascii="Calibri" w:hAnsi="Calibri" w:cs="Calibri"/>
          <w:bCs/>
        </w:rPr>
        <w:t xml:space="preserve"> los siguientes</w:t>
      </w:r>
      <w:r>
        <w:rPr>
          <w:rFonts w:ascii="Calibri" w:hAnsi="Calibri" w:cs="Calibri"/>
          <w:bCs/>
        </w:rPr>
        <w:t xml:space="preserve"> productos</w:t>
      </w:r>
      <w:r w:rsidRPr="00291CF5">
        <w:rPr>
          <w:rFonts w:ascii="Calibri" w:hAnsi="Calibri" w:cs="Calibri"/>
          <w:bCs/>
        </w:rPr>
        <w:t>:</w:t>
      </w:r>
      <w:bookmarkEnd w:id="29"/>
    </w:p>
    <w:p w14:paraId="6A994300" w14:textId="77777777" w:rsidR="00821625" w:rsidRDefault="00821625" w:rsidP="00821625">
      <w:pPr>
        <w:spacing w:line="240" w:lineRule="auto"/>
        <w:jc w:val="both"/>
        <w:rPr>
          <w:rFonts w:ascii="Calibri" w:hAnsi="Calibri" w:cs="Calibri"/>
          <w:bCs/>
        </w:rPr>
      </w:pPr>
    </w:p>
    <w:tbl>
      <w:tblPr>
        <w:tblStyle w:val="Tablaconcuadrculaclara"/>
        <w:tblW w:w="5156" w:type="pct"/>
        <w:tblLayout w:type="fixed"/>
        <w:tblLook w:val="04A0" w:firstRow="1" w:lastRow="0" w:firstColumn="1" w:lastColumn="0" w:noHBand="0" w:noVBand="1"/>
      </w:tblPr>
      <w:tblGrid>
        <w:gridCol w:w="2167"/>
        <w:gridCol w:w="2139"/>
        <w:gridCol w:w="4453"/>
      </w:tblGrid>
      <w:tr w:rsidR="00821625" w:rsidRPr="00B113DA" w14:paraId="268D67DB" w14:textId="77777777" w:rsidTr="002846B3">
        <w:trPr>
          <w:trHeight w:val="395"/>
          <w:tblHeader/>
        </w:trPr>
        <w:tc>
          <w:tcPr>
            <w:tcW w:w="1237" w:type="pct"/>
            <w:hideMark/>
          </w:tcPr>
          <w:p w14:paraId="14AC429A" w14:textId="77777777" w:rsidR="00821625" w:rsidRPr="00B113DA" w:rsidRDefault="00821625" w:rsidP="002846B3">
            <w:pPr>
              <w:jc w:val="center"/>
              <w:rPr>
                <w:rFonts w:ascii="Calibri" w:hAnsi="Calibri" w:cs="Calibri"/>
                <w:sz w:val="22"/>
              </w:rPr>
            </w:pPr>
            <w:r w:rsidRPr="00B113DA">
              <w:rPr>
                <w:rFonts w:ascii="Calibri" w:hAnsi="Calibri" w:cs="Calibri"/>
                <w:b/>
                <w:bCs/>
                <w:sz w:val="22"/>
              </w:rPr>
              <w:t>OBJETIVOS ESPECÍFICOS</w:t>
            </w:r>
          </w:p>
        </w:tc>
        <w:tc>
          <w:tcPr>
            <w:tcW w:w="1221" w:type="pct"/>
            <w:hideMark/>
          </w:tcPr>
          <w:p w14:paraId="2F83BB21" w14:textId="77777777" w:rsidR="00821625" w:rsidRPr="00B113DA" w:rsidRDefault="00821625" w:rsidP="002846B3">
            <w:pPr>
              <w:jc w:val="center"/>
              <w:rPr>
                <w:rFonts w:ascii="Calibri" w:hAnsi="Calibri" w:cs="Calibri"/>
                <w:sz w:val="22"/>
              </w:rPr>
            </w:pPr>
            <w:r w:rsidRPr="00B113DA">
              <w:rPr>
                <w:rFonts w:ascii="Calibri" w:hAnsi="Calibri" w:cs="Calibri"/>
                <w:b/>
                <w:bCs/>
                <w:sz w:val="22"/>
              </w:rPr>
              <w:t>PRODUCTOS</w:t>
            </w:r>
          </w:p>
        </w:tc>
        <w:tc>
          <w:tcPr>
            <w:tcW w:w="2542" w:type="pct"/>
            <w:hideMark/>
          </w:tcPr>
          <w:p w14:paraId="6BAEA8C4" w14:textId="77777777" w:rsidR="00821625" w:rsidRPr="00B113DA" w:rsidRDefault="00821625" w:rsidP="002846B3">
            <w:pPr>
              <w:jc w:val="center"/>
              <w:rPr>
                <w:rFonts w:ascii="Calibri" w:hAnsi="Calibri" w:cs="Calibri"/>
                <w:sz w:val="22"/>
              </w:rPr>
            </w:pPr>
            <w:r w:rsidRPr="00B113DA">
              <w:rPr>
                <w:rFonts w:ascii="Calibri" w:hAnsi="Calibri" w:cs="Calibri"/>
                <w:b/>
                <w:bCs/>
                <w:sz w:val="22"/>
              </w:rPr>
              <w:t>ACTIVIDAD</w:t>
            </w:r>
          </w:p>
        </w:tc>
      </w:tr>
      <w:tr w:rsidR="00821625" w:rsidRPr="00B113DA" w14:paraId="1791653D" w14:textId="77777777" w:rsidTr="002846B3">
        <w:trPr>
          <w:trHeight w:val="1248"/>
        </w:trPr>
        <w:tc>
          <w:tcPr>
            <w:tcW w:w="1237" w:type="pct"/>
            <w:vMerge w:val="restart"/>
            <w:hideMark/>
          </w:tcPr>
          <w:p w14:paraId="19D611C1" w14:textId="77777777" w:rsidR="00821625" w:rsidRPr="008940ED" w:rsidRDefault="00821625" w:rsidP="002846B3">
            <w:pPr>
              <w:jc w:val="both"/>
              <w:rPr>
                <w:szCs w:val="24"/>
              </w:rPr>
            </w:pPr>
            <w:bookmarkStart w:id="31" w:name="OLE_LINK29"/>
            <w:r w:rsidRPr="00A4282C">
              <w:rPr>
                <w:rFonts w:ascii="Calibri" w:hAnsi="Calibri" w:cs="Calibri"/>
                <w:b/>
                <w:sz w:val="22"/>
              </w:rPr>
              <w:t>Objetivo 1.</w:t>
            </w:r>
            <w:r w:rsidRPr="00A4282C">
              <w:rPr>
                <w:rFonts w:ascii="Calibri" w:hAnsi="Calibri" w:cs="Calibri"/>
                <w:b/>
                <w:bCs/>
                <w:sz w:val="22"/>
              </w:rPr>
              <w:t xml:space="preserve"> </w:t>
            </w:r>
            <w:r w:rsidRPr="00A4282C">
              <w:rPr>
                <w:rFonts w:ascii="Calibri" w:hAnsi="Calibri" w:cs="Calibri"/>
                <w:sz w:val="22"/>
              </w:rPr>
              <w:t xml:space="preserve">Realizar el diagnóstico de la situación actual de la arquitectura tecnológica, </w:t>
            </w:r>
            <w:r w:rsidRPr="00A4282C">
              <w:rPr>
                <w:rFonts w:ascii="Calibri" w:hAnsi="Calibri" w:cs="Calibri"/>
                <w:sz w:val="22"/>
              </w:rPr>
              <w:lastRenderedPageBreak/>
              <w:t xml:space="preserve">procesos, herramientas, capacidades institucionales y brechas relacionadas con microservicios, contenedores, </w:t>
            </w:r>
            <w:proofErr w:type="spellStart"/>
            <w:r w:rsidRPr="00A4282C">
              <w:rPr>
                <w:rFonts w:ascii="Calibri" w:hAnsi="Calibri" w:cs="Calibri"/>
                <w:sz w:val="22"/>
              </w:rPr>
              <w:t>Kubernetes</w:t>
            </w:r>
            <w:proofErr w:type="spellEnd"/>
            <w:r w:rsidRPr="00A4282C">
              <w:rPr>
                <w:rFonts w:ascii="Calibri" w:hAnsi="Calibri" w:cs="Calibri"/>
                <w:sz w:val="22"/>
              </w:rPr>
              <w:t xml:space="preserve"> y </w:t>
            </w:r>
            <w:proofErr w:type="spellStart"/>
            <w:r w:rsidRPr="00A4282C">
              <w:rPr>
                <w:rFonts w:ascii="Calibri" w:hAnsi="Calibri" w:cs="Calibri"/>
                <w:sz w:val="22"/>
              </w:rPr>
              <w:t>DevSecOps</w:t>
            </w:r>
            <w:proofErr w:type="spellEnd"/>
            <w:r w:rsidRPr="00A4282C">
              <w:rPr>
                <w:rFonts w:ascii="Calibri" w:hAnsi="Calibri" w:cs="Calibri"/>
                <w:sz w:val="22"/>
              </w:rPr>
              <w:t>.</w:t>
            </w:r>
          </w:p>
          <w:p w14:paraId="4473E0BF" w14:textId="77777777" w:rsidR="00821625" w:rsidRPr="00B113DA" w:rsidRDefault="00821625" w:rsidP="002846B3">
            <w:pPr>
              <w:pStyle w:val="Ttulo1"/>
              <w:spacing w:before="0"/>
              <w:rPr>
                <w:rFonts w:ascii="Calibri" w:hAnsi="Calibri" w:cs="Calibri"/>
                <w:sz w:val="22"/>
                <w:szCs w:val="22"/>
              </w:rPr>
            </w:pPr>
          </w:p>
        </w:tc>
        <w:tc>
          <w:tcPr>
            <w:tcW w:w="1221" w:type="pct"/>
            <w:hideMark/>
          </w:tcPr>
          <w:p w14:paraId="2C81CBBD" w14:textId="77777777" w:rsidR="00821625" w:rsidRPr="00B113DA" w:rsidRDefault="00821625" w:rsidP="002846B3">
            <w:pPr>
              <w:rPr>
                <w:rFonts w:ascii="Calibri" w:hAnsi="Calibri" w:cs="Calibri"/>
                <w:sz w:val="22"/>
              </w:rPr>
            </w:pPr>
            <w:r w:rsidRPr="00B113DA">
              <w:rPr>
                <w:rFonts w:ascii="Calibri" w:hAnsi="Calibri" w:cs="Calibri"/>
                <w:b/>
                <w:bCs/>
                <w:sz w:val="22"/>
              </w:rPr>
              <w:lastRenderedPageBreak/>
              <w:t>Plan de trabajo</w:t>
            </w:r>
          </w:p>
          <w:p w14:paraId="0A71EF06" w14:textId="77777777" w:rsidR="00821625" w:rsidRPr="00B113DA" w:rsidRDefault="00821625" w:rsidP="002846B3">
            <w:pPr>
              <w:rPr>
                <w:rFonts w:ascii="Calibri" w:hAnsi="Calibri" w:cs="Calibri"/>
                <w:sz w:val="22"/>
              </w:rPr>
            </w:pPr>
          </w:p>
        </w:tc>
        <w:tc>
          <w:tcPr>
            <w:tcW w:w="2542" w:type="pct"/>
            <w:hideMark/>
          </w:tcPr>
          <w:p w14:paraId="4FEB7918" w14:textId="77777777" w:rsidR="00821625" w:rsidRPr="00B113DA" w:rsidRDefault="00821625" w:rsidP="002846B3">
            <w:pPr>
              <w:jc w:val="both"/>
              <w:rPr>
                <w:rFonts w:ascii="Calibri" w:hAnsi="Calibri" w:cs="Calibri"/>
                <w:sz w:val="22"/>
              </w:rPr>
            </w:pPr>
            <w:r w:rsidRPr="00B113DA">
              <w:rPr>
                <w:rFonts w:ascii="Calibri" w:hAnsi="Calibri" w:cs="Calibri"/>
                <w:sz w:val="22"/>
              </w:rPr>
              <w:t xml:space="preserve">Elaborar y presentar el plan de trabajo de la consultoría, incluyendo </w:t>
            </w:r>
            <w:r>
              <w:rPr>
                <w:rFonts w:ascii="Calibri" w:hAnsi="Calibri" w:cs="Calibri"/>
                <w:sz w:val="22"/>
              </w:rPr>
              <w:t xml:space="preserve">al menos </w:t>
            </w:r>
            <w:r w:rsidRPr="00B113DA">
              <w:rPr>
                <w:rFonts w:ascii="Calibri" w:hAnsi="Calibri" w:cs="Calibri"/>
                <w:sz w:val="22"/>
              </w:rPr>
              <w:t xml:space="preserve">metodología, cronograma, responsables, hitos, dependencias, mecanismos de coordinación y criterios de seguimiento. </w:t>
            </w:r>
          </w:p>
        </w:tc>
      </w:tr>
      <w:tr w:rsidR="00821625" w:rsidRPr="00B113DA" w14:paraId="76F2106B" w14:textId="77777777" w:rsidTr="002846B3">
        <w:trPr>
          <w:trHeight w:val="2138"/>
        </w:trPr>
        <w:tc>
          <w:tcPr>
            <w:tcW w:w="1237" w:type="pct"/>
            <w:vMerge/>
          </w:tcPr>
          <w:p w14:paraId="3FE58EA1" w14:textId="77777777" w:rsidR="00821625" w:rsidRPr="00B113DA" w:rsidRDefault="00821625" w:rsidP="002846B3">
            <w:pPr>
              <w:pStyle w:val="Ttulo1"/>
              <w:spacing w:before="0"/>
              <w:rPr>
                <w:rFonts w:ascii="Calibri" w:hAnsi="Calibri" w:cs="Calibri"/>
                <w:b w:val="0"/>
                <w:color w:val="auto"/>
                <w:sz w:val="22"/>
                <w:szCs w:val="22"/>
              </w:rPr>
            </w:pPr>
          </w:p>
        </w:tc>
        <w:tc>
          <w:tcPr>
            <w:tcW w:w="1221" w:type="pct"/>
          </w:tcPr>
          <w:p w14:paraId="649D9C8A" w14:textId="77777777" w:rsidR="00821625" w:rsidRPr="00B113DA" w:rsidRDefault="00821625" w:rsidP="002846B3">
            <w:pPr>
              <w:rPr>
                <w:rFonts w:ascii="Calibri" w:hAnsi="Calibri" w:cs="Calibri"/>
                <w:sz w:val="22"/>
              </w:rPr>
            </w:pPr>
            <w:r w:rsidRPr="00B113DA">
              <w:rPr>
                <w:rFonts w:ascii="Calibri" w:hAnsi="Calibri" w:cs="Calibri"/>
                <w:b/>
                <w:bCs/>
                <w:sz w:val="22"/>
              </w:rPr>
              <w:t>Producto Nro. 1</w:t>
            </w:r>
          </w:p>
          <w:p w14:paraId="0D8B431C" w14:textId="77777777" w:rsidR="00821625" w:rsidRPr="00B113DA" w:rsidRDefault="00821625" w:rsidP="002846B3">
            <w:pPr>
              <w:rPr>
                <w:rFonts w:ascii="Calibri" w:hAnsi="Calibri" w:cs="Calibri"/>
                <w:b/>
                <w:bCs/>
                <w:sz w:val="22"/>
              </w:rPr>
            </w:pPr>
            <w:r w:rsidRPr="00B113DA">
              <w:rPr>
                <w:rFonts w:ascii="Calibri" w:hAnsi="Calibri" w:cs="Calibri"/>
                <w:b/>
                <w:bCs/>
                <w:sz w:val="22"/>
              </w:rPr>
              <w:t>Informe de diagnóstico de la situación actual y análisis de brechas.</w:t>
            </w:r>
          </w:p>
        </w:tc>
        <w:tc>
          <w:tcPr>
            <w:tcW w:w="2542" w:type="pct"/>
          </w:tcPr>
          <w:p w14:paraId="329A4F02" w14:textId="77777777" w:rsidR="00821625" w:rsidRDefault="00821625" w:rsidP="002846B3">
            <w:pPr>
              <w:jc w:val="both"/>
              <w:rPr>
                <w:szCs w:val="24"/>
              </w:rPr>
            </w:pPr>
            <w:r>
              <w:rPr>
                <w:rFonts w:ascii="Calibri" w:hAnsi="Calibri" w:cs="Calibri"/>
                <w:sz w:val="22"/>
              </w:rPr>
              <w:t>Levantar información documental, técnica y operativa; realizar entrevistas y talleres con las áreas involucradas; inventariar herramientas, plataformas y componentes habilitadores; analizar procesos vigentes de desarrollo, pruebas, liberación, seguridad, operación y soporte; identificar brechas técnicas, organizacionales, de seguridad, automatización, observabilidad, trazabilidad y operación; y presentar hallazgos, riesgos, oportunidades de mejora y recomendaciones iniciales priorizadas.</w:t>
            </w:r>
          </w:p>
          <w:p w14:paraId="64D5BE4A" w14:textId="77777777" w:rsidR="00821625" w:rsidRPr="00B113DA" w:rsidRDefault="00821625" w:rsidP="002846B3">
            <w:pPr>
              <w:jc w:val="both"/>
              <w:rPr>
                <w:rFonts w:ascii="Calibri" w:hAnsi="Calibri" w:cs="Calibri"/>
                <w:sz w:val="22"/>
              </w:rPr>
            </w:pPr>
          </w:p>
        </w:tc>
      </w:tr>
      <w:tr w:rsidR="00821625" w:rsidRPr="00B113DA" w14:paraId="6B75BCCF" w14:textId="77777777" w:rsidTr="002846B3">
        <w:trPr>
          <w:trHeight w:val="2588"/>
        </w:trPr>
        <w:tc>
          <w:tcPr>
            <w:tcW w:w="1237" w:type="pct"/>
            <w:hideMark/>
          </w:tcPr>
          <w:p w14:paraId="3F6CDC85" w14:textId="77777777" w:rsidR="00821625" w:rsidRPr="00A4282C" w:rsidRDefault="00821625" w:rsidP="002846B3">
            <w:pPr>
              <w:jc w:val="both"/>
            </w:pPr>
            <w:r w:rsidRPr="00A4282C">
              <w:rPr>
                <w:rFonts w:ascii="Calibri" w:hAnsi="Calibri" w:cs="Calibri"/>
                <w:b/>
                <w:bCs/>
                <w:sz w:val="22"/>
              </w:rPr>
              <w:t xml:space="preserve">Objetivo 2. </w:t>
            </w:r>
            <w:r w:rsidRPr="00A4282C">
              <w:rPr>
                <w:rFonts w:ascii="Calibri" w:hAnsi="Calibri" w:cs="Calibri"/>
                <w:sz w:val="22"/>
              </w:rPr>
              <w:t xml:space="preserve">Diseñar el Modelo Integral de Gobernanza de Arquitecturas, incluyendo principios, políticas, estándares, lineamientos técnicos, roles, responsabilidades, mecanismos de control y criterios de gobierno para microservicios, contenedores, </w:t>
            </w:r>
            <w:proofErr w:type="spellStart"/>
            <w:r w:rsidRPr="00A4282C">
              <w:rPr>
                <w:rFonts w:ascii="Calibri" w:hAnsi="Calibri" w:cs="Calibri"/>
                <w:sz w:val="22"/>
              </w:rPr>
              <w:t>Kubernetes</w:t>
            </w:r>
            <w:proofErr w:type="spellEnd"/>
            <w:r w:rsidRPr="00A4282C">
              <w:rPr>
                <w:rFonts w:ascii="Calibri" w:hAnsi="Calibri" w:cs="Calibri"/>
                <w:sz w:val="22"/>
              </w:rPr>
              <w:t xml:space="preserve"> y </w:t>
            </w:r>
            <w:proofErr w:type="spellStart"/>
            <w:r w:rsidRPr="00A4282C">
              <w:rPr>
                <w:rFonts w:ascii="Calibri" w:hAnsi="Calibri" w:cs="Calibri"/>
                <w:sz w:val="22"/>
              </w:rPr>
              <w:t>DevSecOps</w:t>
            </w:r>
            <w:proofErr w:type="spellEnd"/>
            <w:r w:rsidRPr="00A4282C">
              <w:rPr>
                <w:rFonts w:ascii="Calibri" w:hAnsi="Calibri" w:cs="Calibri"/>
                <w:sz w:val="22"/>
              </w:rPr>
              <w:t>.</w:t>
            </w:r>
          </w:p>
          <w:p w14:paraId="4E54B9B3" w14:textId="77777777" w:rsidR="00821625" w:rsidRPr="00B113DA" w:rsidRDefault="00821625" w:rsidP="002846B3">
            <w:pPr>
              <w:rPr>
                <w:rFonts w:ascii="Calibri" w:hAnsi="Calibri" w:cs="Calibri"/>
                <w:sz w:val="22"/>
              </w:rPr>
            </w:pPr>
          </w:p>
        </w:tc>
        <w:tc>
          <w:tcPr>
            <w:tcW w:w="1221" w:type="pct"/>
            <w:hideMark/>
          </w:tcPr>
          <w:p w14:paraId="2364EAA3" w14:textId="77777777" w:rsidR="00821625" w:rsidRPr="00B113DA" w:rsidRDefault="00821625" w:rsidP="002846B3">
            <w:pPr>
              <w:rPr>
                <w:rFonts w:ascii="Calibri" w:hAnsi="Calibri" w:cs="Calibri"/>
                <w:sz w:val="22"/>
              </w:rPr>
            </w:pPr>
            <w:r w:rsidRPr="00B113DA">
              <w:rPr>
                <w:rFonts w:ascii="Calibri" w:hAnsi="Calibri" w:cs="Calibri"/>
                <w:b/>
                <w:bCs/>
                <w:sz w:val="22"/>
              </w:rPr>
              <w:t>Producto Nro. 2</w:t>
            </w:r>
          </w:p>
          <w:p w14:paraId="718A2430" w14:textId="77777777" w:rsidR="00821625" w:rsidRPr="00B113DA" w:rsidRDefault="00821625" w:rsidP="002846B3">
            <w:pPr>
              <w:rPr>
                <w:rFonts w:ascii="Calibri" w:hAnsi="Calibri" w:cs="Calibri"/>
                <w:sz w:val="22"/>
              </w:rPr>
            </w:pPr>
            <w:r w:rsidRPr="00B113DA">
              <w:rPr>
                <w:rFonts w:ascii="Calibri" w:hAnsi="Calibri" w:cs="Calibri"/>
                <w:b/>
                <w:bCs/>
                <w:sz w:val="22"/>
              </w:rPr>
              <w:t>Modelo Integral de Gobernanza de Arquitecturas.</w:t>
            </w:r>
          </w:p>
        </w:tc>
        <w:tc>
          <w:tcPr>
            <w:tcW w:w="2542" w:type="pct"/>
            <w:hideMark/>
          </w:tcPr>
          <w:p w14:paraId="5B9B2F62" w14:textId="77777777" w:rsidR="00821625" w:rsidRPr="00B113DA" w:rsidRDefault="00821625" w:rsidP="002846B3">
            <w:pPr>
              <w:jc w:val="both"/>
              <w:rPr>
                <w:rFonts w:ascii="Calibri" w:hAnsi="Calibri" w:cs="Calibri"/>
                <w:sz w:val="22"/>
              </w:rPr>
            </w:pPr>
            <w:r w:rsidRPr="00B113DA">
              <w:rPr>
                <w:rFonts w:ascii="Calibri" w:hAnsi="Calibri" w:cs="Calibri"/>
                <w:sz w:val="22"/>
              </w:rPr>
              <w:t xml:space="preserve">Definir principios, políticas, estándares, lineamientos técnicos, modelo operativo, roles, responsabilidades, matriz RACI, instancias de decisión, mecanismos de control, criterios de cumplimiento, gestión de excepciones y seguimiento de adopción. El modelo deberá incluir como mínimo el Modelo de Gobernanza de Microservicios, el Modelo de Gobernanza de Plataformas de Contenedores y </w:t>
            </w:r>
            <w:proofErr w:type="spellStart"/>
            <w:r w:rsidRPr="00B113DA">
              <w:rPr>
                <w:rFonts w:ascii="Calibri" w:hAnsi="Calibri" w:cs="Calibri"/>
                <w:sz w:val="22"/>
              </w:rPr>
              <w:t>Kubernetes</w:t>
            </w:r>
            <w:proofErr w:type="spellEnd"/>
            <w:r w:rsidRPr="00B113DA">
              <w:rPr>
                <w:rFonts w:ascii="Calibri" w:hAnsi="Calibri" w:cs="Calibri"/>
                <w:sz w:val="22"/>
              </w:rPr>
              <w:t xml:space="preserve">, el Modelo de Gobernanza de </w:t>
            </w:r>
            <w:proofErr w:type="spellStart"/>
            <w:r w:rsidRPr="00B113DA">
              <w:rPr>
                <w:rFonts w:ascii="Calibri" w:hAnsi="Calibri" w:cs="Calibri"/>
                <w:sz w:val="22"/>
              </w:rPr>
              <w:t>DevSecOps</w:t>
            </w:r>
            <w:proofErr w:type="spellEnd"/>
            <w:r w:rsidRPr="00B113DA">
              <w:rPr>
                <w:rFonts w:ascii="Calibri" w:hAnsi="Calibri" w:cs="Calibri"/>
                <w:sz w:val="22"/>
              </w:rPr>
              <w:t>, y los lineamientos de operación, observabilidad, seguridad, roles, responsabilidades y control asociados.</w:t>
            </w:r>
          </w:p>
        </w:tc>
      </w:tr>
      <w:tr w:rsidR="00821625" w:rsidRPr="00B113DA" w14:paraId="4C6610BE" w14:textId="77777777" w:rsidTr="002846B3">
        <w:trPr>
          <w:trHeight w:val="2588"/>
        </w:trPr>
        <w:tc>
          <w:tcPr>
            <w:tcW w:w="1237" w:type="pct"/>
            <w:hideMark/>
          </w:tcPr>
          <w:p w14:paraId="1ED934DB" w14:textId="77777777" w:rsidR="00821625" w:rsidRDefault="00821625" w:rsidP="002846B3">
            <w:pPr>
              <w:jc w:val="both"/>
            </w:pPr>
            <w:r w:rsidRPr="00A4282C">
              <w:rPr>
                <w:rFonts w:ascii="Calibri" w:hAnsi="Calibri" w:cs="Calibri"/>
                <w:b/>
                <w:sz w:val="22"/>
              </w:rPr>
              <w:t xml:space="preserve">Objetivo 3. </w:t>
            </w:r>
            <w:r w:rsidRPr="00A4282C">
              <w:rPr>
                <w:rFonts w:ascii="Calibri" w:hAnsi="Calibri" w:cs="Calibri"/>
                <w:sz w:val="22"/>
              </w:rPr>
              <w:t xml:space="preserve">Definir el </w:t>
            </w:r>
            <w:r>
              <w:rPr>
                <w:rFonts w:ascii="Calibri" w:hAnsi="Calibri" w:cs="Calibri"/>
                <w:sz w:val="22"/>
              </w:rPr>
              <w:t xml:space="preserve">marco de referencia </w:t>
            </w:r>
            <w:r w:rsidRPr="00A4282C">
              <w:rPr>
                <w:rFonts w:ascii="Calibri" w:hAnsi="Calibri" w:cs="Calibri"/>
                <w:sz w:val="22"/>
              </w:rPr>
              <w:t xml:space="preserve"> </w:t>
            </w:r>
            <w:proofErr w:type="spellStart"/>
            <w:r w:rsidRPr="00A4282C">
              <w:rPr>
                <w:rFonts w:ascii="Calibri" w:hAnsi="Calibri" w:cs="Calibri"/>
                <w:sz w:val="22"/>
              </w:rPr>
              <w:t>DevSecOps</w:t>
            </w:r>
            <w:proofErr w:type="spellEnd"/>
            <w:r w:rsidRPr="00A4282C">
              <w:rPr>
                <w:rFonts w:ascii="Calibri" w:hAnsi="Calibri" w:cs="Calibri"/>
                <w:sz w:val="22"/>
              </w:rPr>
              <w:t xml:space="preserve"> institucional, incorporando flujos de integración y despliegue continuo, controles automatizados de seguridad, calidad, pruebas, trazabilidad, gestión de artefactos, configuración y secretos durante el ciclo de vida del software.</w:t>
            </w:r>
          </w:p>
          <w:p w14:paraId="0DCD7F84" w14:textId="77777777" w:rsidR="00821625" w:rsidRPr="00B113DA" w:rsidRDefault="00821625" w:rsidP="002846B3">
            <w:pPr>
              <w:rPr>
                <w:rFonts w:ascii="Calibri" w:hAnsi="Calibri" w:cs="Calibri"/>
                <w:sz w:val="22"/>
              </w:rPr>
            </w:pPr>
          </w:p>
        </w:tc>
        <w:tc>
          <w:tcPr>
            <w:tcW w:w="1221" w:type="pct"/>
            <w:hideMark/>
          </w:tcPr>
          <w:p w14:paraId="1FA1A925" w14:textId="77777777" w:rsidR="00821625" w:rsidRPr="00B113DA" w:rsidRDefault="00821625" w:rsidP="002846B3">
            <w:pPr>
              <w:rPr>
                <w:rFonts w:ascii="Calibri" w:hAnsi="Calibri" w:cs="Calibri"/>
                <w:sz w:val="22"/>
              </w:rPr>
            </w:pPr>
            <w:r w:rsidRPr="00B113DA">
              <w:rPr>
                <w:rFonts w:ascii="Calibri" w:hAnsi="Calibri" w:cs="Calibri"/>
                <w:b/>
                <w:bCs/>
                <w:sz w:val="22"/>
              </w:rPr>
              <w:t>Producto Nro. 3</w:t>
            </w:r>
          </w:p>
          <w:p w14:paraId="17E2C124" w14:textId="77777777" w:rsidR="00821625" w:rsidRPr="00B113DA" w:rsidRDefault="00821625" w:rsidP="002846B3">
            <w:pPr>
              <w:rPr>
                <w:rFonts w:ascii="Calibri" w:hAnsi="Calibri" w:cs="Calibri"/>
                <w:sz w:val="22"/>
              </w:rPr>
            </w:pPr>
            <w:r>
              <w:rPr>
                <w:rFonts w:ascii="Calibri" w:hAnsi="Calibri" w:cs="Calibri"/>
                <w:b/>
                <w:bCs/>
                <w:sz w:val="22"/>
              </w:rPr>
              <w:t>Marco de referencia</w:t>
            </w:r>
            <w:r w:rsidRPr="00B113DA">
              <w:rPr>
                <w:rFonts w:ascii="Calibri" w:hAnsi="Calibri" w:cs="Calibri"/>
                <w:b/>
                <w:bCs/>
                <w:sz w:val="22"/>
              </w:rPr>
              <w:t xml:space="preserve"> </w:t>
            </w:r>
            <w:proofErr w:type="spellStart"/>
            <w:r w:rsidRPr="00B113DA">
              <w:rPr>
                <w:rFonts w:ascii="Calibri" w:hAnsi="Calibri" w:cs="Calibri"/>
                <w:b/>
                <w:bCs/>
                <w:sz w:val="22"/>
              </w:rPr>
              <w:t>DevSecOps</w:t>
            </w:r>
            <w:proofErr w:type="spellEnd"/>
            <w:r w:rsidRPr="00B113DA">
              <w:rPr>
                <w:rFonts w:ascii="Calibri" w:hAnsi="Calibri" w:cs="Calibri"/>
                <w:b/>
                <w:bCs/>
                <w:sz w:val="22"/>
              </w:rPr>
              <w:t>, seguridad, calidad y automatización.</w:t>
            </w:r>
          </w:p>
        </w:tc>
        <w:tc>
          <w:tcPr>
            <w:tcW w:w="2542" w:type="pct"/>
            <w:hideMark/>
          </w:tcPr>
          <w:p w14:paraId="71184D9A" w14:textId="77777777" w:rsidR="00821625" w:rsidRPr="00B113DA" w:rsidRDefault="00821625" w:rsidP="002846B3">
            <w:pPr>
              <w:jc w:val="both"/>
              <w:rPr>
                <w:rFonts w:ascii="Calibri" w:hAnsi="Calibri" w:cs="Calibri"/>
                <w:sz w:val="22"/>
              </w:rPr>
            </w:pPr>
            <w:r w:rsidRPr="00B113DA">
              <w:rPr>
                <w:rFonts w:ascii="Calibri" w:hAnsi="Calibri" w:cs="Calibri"/>
                <w:sz w:val="22"/>
              </w:rPr>
              <w:t xml:space="preserve">Diseñar el flujo estándar </w:t>
            </w:r>
            <w:proofErr w:type="spellStart"/>
            <w:r w:rsidRPr="00B113DA">
              <w:rPr>
                <w:rFonts w:ascii="Calibri" w:hAnsi="Calibri" w:cs="Calibri"/>
                <w:sz w:val="22"/>
              </w:rPr>
              <w:t>DevSecOps</w:t>
            </w:r>
            <w:proofErr w:type="spellEnd"/>
            <w:r w:rsidRPr="00B113DA">
              <w:rPr>
                <w:rFonts w:ascii="Calibri" w:hAnsi="Calibri" w:cs="Calibri"/>
                <w:sz w:val="22"/>
              </w:rPr>
              <w:t xml:space="preserve"> para planificación, desarrollo, integración, pruebas, seguridad, empaquetado, despliegue, operación y monitoreo. Definir pipelines de referencia para microservicios, controles de seguridad tipo shift-</w:t>
            </w:r>
            <w:proofErr w:type="spellStart"/>
            <w:r w:rsidRPr="00B113DA">
              <w:rPr>
                <w:rFonts w:ascii="Calibri" w:hAnsi="Calibri" w:cs="Calibri"/>
                <w:sz w:val="22"/>
              </w:rPr>
              <w:t>left</w:t>
            </w:r>
            <w:proofErr w:type="spellEnd"/>
            <w:r w:rsidRPr="00B113DA">
              <w:rPr>
                <w:rFonts w:ascii="Calibri" w:hAnsi="Calibri" w:cs="Calibri"/>
                <w:sz w:val="22"/>
              </w:rPr>
              <w:t xml:space="preserve">, análisis de código, revisión de dependencias, escaneo de imágenes, validación de configuraciones, gestión segura de secretos, control de artefactos, pruebas unitarias, pruebas de integración, </w:t>
            </w:r>
            <w:proofErr w:type="spellStart"/>
            <w:r w:rsidRPr="00B113DA">
              <w:rPr>
                <w:rFonts w:ascii="Calibri" w:hAnsi="Calibri" w:cs="Calibri"/>
                <w:sz w:val="22"/>
              </w:rPr>
              <w:t>contract</w:t>
            </w:r>
            <w:proofErr w:type="spellEnd"/>
            <w:r w:rsidRPr="00B113DA">
              <w:rPr>
                <w:rFonts w:ascii="Calibri" w:hAnsi="Calibri" w:cs="Calibri"/>
                <w:sz w:val="22"/>
              </w:rPr>
              <w:t xml:space="preserve"> </w:t>
            </w:r>
            <w:proofErr w:type="spellStart"/>
            <w:r w:rsidRPr="00B113DA">
              <w:rPr>
                <w:rFonts w:ascii="Calibri" w:hAnsi="Calibri" w:cs="Calibri"/>
                <w:sz w:val="22"/>
              </w:rPr>
              <w:t>testing</w:t>
            </w:r>
            <w:proofErr w:type="spellEnd"/>
            <w:r w:rsidRPr="00B113DA">
              <w:rPr>
                <w:rFonts w:ascii="Calibri" w:hAnsi="Calibri" w:cs="Calibri"/>
                <w:sz w:val="22"/>
              </w:rPr>
              <w:t>, promoción entre ambientes, trazabilidad de cambios y evidencias para auditoría técnica.</w:t>
            </w:r>
          </w:p>
        </w:tc>
      </w:tr>
      <w:tr w:rsidR="00821625" w:rsidRPr="00B113DA" w14:paraId="43F277B6" w14:textId="77777777" w:rsidTr="002846B3">
        <w:trPr>
          <w:trHeight w:val="988"/>
        </w:trPr>
        <w:tc>
          <w:tcPr>
            <w:tcW w:w="1237" w:type="pct"/>
            <w:hideMark/>
          </w:tcPr>
          <w:p w14:paraId="029D3659" w14:textId="77777777" w:rsidR="00821625" w:rsidRDefault="00821625" w:rsidP="002846B3">
            <w:pPr>
              <w:jc w:val="both"/>
            </w:pPr>
            <w:r w:rsidRPr="00A4282C">
              <w:rPr>
                <w:rFonts w:ascii="Calibri" w:hAnsi="Calibri" w:cs="Calibri"/>
                <w:b/>
                <w:bCs/>
                <w:sz w:val="22"/>
              </w:rPr>
              <w:t xml:space="preserve">Objetivo 4. </w:t>
            </w:r>
            <w:r w:rsidRPr="00A4282C">
              <w:rPr>
                <w:rFonts w:ascii="Calibri" w:hAnsi="Calibri" w:cs="Calibri"/>
                <w:sz w:val="22"/>
              </w:rPr>
              <w:t xml:space="preserve">Establecer los lineamientos de gobierno, operación, </w:t>
            </w:r>
            <w:r w:rsidRPr="00A4282C">
              <w:rPr>
                <w:rFonts w:ascii="Calibri" w:hAnsi="Calibri" w:cs="Calibri"/>
                <w:sz w:val="22"/>
              </w:rPr>
              <w:lastRenderedPageBreak/>
              <w:t xml:space="preserve">observabilidad, </w:t>
            </w:r>
            <w:r>
              <w:rPr>
                <w:rFonts w:ascii="Calibri" w:hAnsi="Calibri" w:cs="Calibri"/>
                <w:sz w:val="22"/>
              </w:rPr>
              <w:t>recuperación de fallos</w:t>
            </w:r>
            <w:r w:rsidRPr="00A4282C">
              <w:rPr>
                <w:rFonts w:ascii="Calibri" w:hAnsi="Calibri" w:cs="Calibri"/>
                <w:sz w:val="22"/>
              </w:rPr>
              <w:t xml:space="preserve"> y administración de plataformas de contenedores y servicios distribuidos, considerando los componentes tecnológicos disponibles en el SRI.</w:t>
            </w:r>
          </w:p>
          <w:p w14:paraId="643AA855" w14:textId="77777777" w:rsidR="00821625" w:rsidRPr="00B113DA" w:rsidRDefault="00821625" w:rsidP="002846B3">
            <w:pPr>
              <w:rPr>
                <w:rFonts w:ascii="Calibri" w:hAnsi="Calibri" w:cs="Calibri"/>
                <w:sz w:val="22"/>
              </w:rPr>
            </w:pPr>
          </w:p>
        </w:tc>
        <w:tc>
          <w:tcPr>
            <w:tcW w:w="1221" w:type="pct"/>
            <w:hideMark/>
          </w:tcPr>
          <w:p w14:paraId="3958A0F8" w14:textId="77777777" w:rsidR="00821625" w:rsidRPr="00B113DA" w:rsidRDefault="00821625" w:rsidP="002846B3">
            <w:pPr>
              <w:rPr>
                <w:rFonts w:ascii="Calibri" w:hAnsi="Calibri" w:cs="Calibri"/>
                <w:sz w:val="22"/>
              </w:rPr>
            </w:pPr>
            <w:r w:rsidRPr="00B113DA">
              <w:rPr>
                <w:rFonts w:ascii="Calibri" w:hAnsi="Calibri" w:cs="Calibri"/>
                <w:b/>
                <w:bCs/>
                <w:sz w:val="22"/>
              </w:rPr>
              <w:lastRenderedPageBreak/>
              <w:t>Producto Nro. 4</w:t>
            </w:r>
          </w:p>
          <w:p w14:paraId="18241DA4" w14:textId="77777777" w:rsidR="00821625" w:rsidRPr="00B113DA" w:rsidRDefault="00821625" w:rsidP="002846B3">
            <w:pPr>
              <w:rPr>
                <w:rFonts w:ascii="Calibri" w:hAnsi="Calibri" w:cs="Calibri"/>
                <w:sz w:val="22"/>
              </w:rPr>
            </w:pPr>
            <w:r>
              <w:rPr>
                <w:rFonts w:ascii="Calibri" w:hAnsi="Calibri" w:cs="Calibri"/>
                <w:b/>
                <w:bCs/>
                <w:sz w:val="22"/>
              </w:rPr>
              <w:t xml:space="preserve">Documentos de </w:t>
            </w:r>
            <w:r w:rsidRPr="00B113DA">
              <w:rPr>
                <w:rFonts w:ascii="Calibri" w:hAnsi="Calibri" w:cs="Calibri"/>
                <w:b/>
                <w:bCs/>
                <w:sz w:val="22"/>
              </w:rPr>
              <w:t xml:space="preserve">Gobierno de plataformas de </w:t>
            </w:r>
            <w:r w:rsidRPr="00B113DA">
              <w:rPr>
                <w:rFonts w:ascii="Calibri" w:hAnsi="Calibri" w:cs="Calibri"/>
                <w:b/>
                <w:bCs/>
                <w:sz w:val="22"/>
              </w:rPr>
              <w:lastRenderedPageBreak/>
              <w:t>contenedores, observabilidad y operación.</w:t>
            </w:r>
          </w:p>
        </w:tc>
        <w:tc>
          <w:tcPr>
            <w:tcW w:w="2542" w:type="pct"/>
            <w:hideMark/>
          </w:tcPr>
          <w:p w14:paraId="3C91E45C" w14:textId="77777777" w:rsidR="00821625" w:rsidRPr="00B113DA" w:rsidRDefault="00821625" w:rsidP="002846B3">
            <w:pPr>
              <w:jc w:val="both"/>
              <w:rPr>
                <w:rFonts w:ascii="Calibri" w:hAnsi="Calibri" w:cs="Calibri"/>
                <w:sz w:val="22"/>
              </w:rPr>
            </w:pPr>
            <w:r w:rsidRPr="00B113DA">
              <w:rPr>
                <w:rFonts w:ascii="Calibri" w:hAnsi="Calibri" w:cs="Calibri"/>
                <w:sz w:val="22"/>
              </w:rPr>
              <w:lastRenderedPageBreak/>
              <w:t xml:space="preserve">Definir lineamientos para gobierno de clústeres, espacios de nombres, cuotas, configuración, políticas de red, control de acceso, despliegue y operación de cargas </w:t>
            </w:r>
            <w:r w:rsidRPr="00B113DA">
              <w:rPr>
                <w:rFonts w:ascii="Calibri" w:hAnsi="Calibri" w:cs="Calibri"/>
                <w:sz w:val="22"/>
              </w:rPr>
              <w:lastRenderedPageBreak/>
              <w:t xml:space="preserve">contenerizadas. Establecer criterios de escalabilidad, alta disponibilidad, </w:t>
            </w:r>
            <w:r w:rsidRPr="002668CF">
              <w:rPr>
                <w:rFonts w:ascii="Calibri" w:hAnsi="Calibri" w:cs="Calibri"/>
                <w:sz w:val="22"/>
              </w:rPr>
              <w:t>capacidad de recuperación ante fallos</w:t>
            </w:r>
            <w:r w:rsidRPr="00B113DA">
              <w:rPr>
                <w:rFonts w:ascii="Calibri" w:hAnsi="Calibri" w:cs="Calibri"/>
                <w:sz w:val="22"/>
              </w:rPr>
              <w:t xml:space="preserve">, recuperación, continuidad, gestión de configuración, monitoreo, métricas, registros, trazabilidad distribuida, tableros, alertas, gestión de incidentes, soporte, mantenimiento y documentación operativa, alineados con herramientas institucionales como VKS, </w:t>
            </w:r>
            <w:proofErr w:type="spellStart"/>
            <w:r w:rsidRPr="00B113DA">
              <w:rPr>
                <w:rFonts w:ascii="Calibri" w:hAnsi="Calibri" w:cs="Calibri"/>
                <w:sz w:val="22"/>
              </w:rPr>
              <w:t>Istio</w:t>
            </w:r>
            <w:proofErr w:type="spellEnd"/>
            <w:r w:rsidRPr="00B113DA">
              <w:rPr>
                <w:rFonts w:ascii="Calibri" w:hAnsi="Calibri" w:cs="Calibri"/>
                <w:sz w:val="22"/>
              </w:rPr>
              <w:t xml:space="preserve">, Prometheus, </w:t>
            </w:r>
            <w:proofErr w:type="spellStart"/>
            <w:r w:rsidRPr="00B113DA">
              <w:rPr>
                <w:rFonts w:ascii="Calibri" w:hAnsi="Calibri" w:cs="Calibri"/>
                <w:sz w:val="22"/>
              </w:rPr>
              <w:t>Grafana</w:t>
            </w:r>
            <w:proofErr w:type="spellEnd"/>
            <w:r w:rsidRPr="00B113DA">
              <w:rPr>
                <w:rFonts w:ascii="Calibri" w:hAnsi="Calibri" w:cs="Calibri"/>
                <w:sz w:val="22"/>
              </w:rPr>
              <w:t xml:space="preserve">, ELK, </w:t>
            </w:r>
            <w:proofErr w:type="spellStart"/>
            <w:r w:rsidRPr="00B113DA">
              <w:rPr>
                <w:rFonts w:ascii="Calibri" w:hAnsi="Calibri" w:cs="Calibri"/>
                <w:sz w:val="22"/>
              </w:rPr>
              <w:t>OpenTelemetry</w:t>
            </w:r>
            <w:proofErr w:type="spellEnd"/>
            <w:r w:rsidRPr="00B113DA">
              <w:rPr>
                <w:rFonts w:ascii="Calibri" w:hAnsi="Calibri" w:cs="Calibri"/>
                <w:sz w:val="22"/>
              </w:rPr>
              <w:t>, Vault, WSO2, RH SSO y componentes equivalentes disponibles.</w:t>
            </w:r>
          </w:p>
        </w:tc>
      </w:tr>
      <w:tr w:rsidR="00821625" w:rsidRPr="00B113DA" w14:paraId="5E7FB070" w14:textId="77777777" w:rsidTr="002846B3">
        <w:trPr>
          <w:trHeight w:val="106"/>
        </w:trPr>
        <w:tc>
          <w:tcPr>
            <w:tcW w:w="1237" w:type="pct"/>
            <w:vMerge w:val="restart"/>
            <w:hideMark/>
          </w:tcPr>
          <w:p w14:paraId="47E7563C" w14:textId="77777777" w:rsidR="00821625" w:rsidRDefault="00821625" w:rsidP="002846B3">
            <w:pPr>
              <w:jc w:val="both"/>
            </w:pPr>
            <w:bookmarkStart w:id="32" w:name="OLE_LINK28"/>
            <w:r w:rsidRPr="00A4282C">
              <w:rPr>
                <w:rFonts w:ascii="Calibri" w:hAnsi="Calibri" w:cs="Calibri"/>
                <w:b/>
                <w:bCs/>
                <w:sz w:val="22"/>
              </w:rPr>
              <w:lastRenderedPageBreak/>
              <w:t xml:space="preserve">Objetivo 5. </w:t>
            </w:r>
            <w:r w:rsidRPr="00A4282C">
              <w:rPr>
                <w:rFonts w:ascii="Calibri" w:hAnsi="Calibri" w:cs="Calibri"/>
                <w:sz w:val="22"/>
              </w:rPr>
              <w:t>Definir y validar la hoja de ruta de adopción institucional mediante una implementación piloto, catálogo de activos reutilizables y actividades de transferencia de conocimientos que fortalezcan la sostenibilidad del modelo.</w:t>
            </w:r>
          </w:p>
          <w:p w14:paraId="10E422D4" w14:textId="77777777" w:rsidR="00821625" w:rsidRPr="00B113DA" w:rsidRDefault="00821625" w:rsidP="002846B3">
            <w:pPr>
              <w:rPr>
                <w:rFonts w:ascii="Calibri" w:hAnsi="Calibri" w:cs="Calibri"/>
                <w:sz w:val="22"/>
              </w:rPr>
            </w:pPr>
          </w:p>
          <w:p w14:paraId="1B18C921" w14:textId="77777777" w:rsidR="00821625" w:rsidRPr="00B113DA" w:rsidRDefault="00821625" w:rsidP="002846B3">
            <w:pPr>
              <w:rPr>
                <w:rFonts w:ascii="Calibri" w:hAnsi="Calibri" w:cs="Calibri"/>
                <w:sz w:val="22"/>
              </w:rPr>
            </w:pPr>
          </w:p>
        </w:tc>
        <w:tc>
          <w:tcPr>
            <w:tcW w:w="1221" w:type="pct"/>
            <w:hideMark/>
          </w:tcPr>
          <w:p w14:paraId="20E8AD9D" w14:textId="77777777" w:rsidR="00821625" w:rsidRPr="00B113DA" w:rsidRDefault="00821625" w:rsidP="002846B3">
            <w:pPr>
              <w:rPr>
                <w:rFonts w:ascii="Calibri" w:hAnsi="Calibri" w:cs="Calibri"/>
                <w:sz w:val="22"/>
              </w:rPr>
            </w:pPr>
            <w:r w:rsidRPr="00B113DA">
              <w:rPr>
                <w:rFonts w:ascii="Calibri" w:hAnsi="Calibri" w:cs="Calibri"/>
                <w:b/>
                <w:bCs/>
                <w:sz w:val="22"/>
              </w:rPr>
              <w:t>Producto Nro. 5</w:t>
            </w:r>
          </w:p>
          <w:p w14:paraId="19592379" w14:textId="77777777" w:rsidR="00821625" w:rsidRPr="00B113DA" w:rsidRDefault="00821625" w:rsidP="002846B3">
            <w:pPr>
              <w:rPr>
                <w:rFonts w:ascii="Calibri" w:hAnsi="Calibri" w:cs="Calibri"/>
                <w:sz w:val="22"/>
              </w:rPr>
            </w:pPr>
            <w:r w:rsidRPr="00B113DA">
              <w:rPr>
                <w:rFonts w:ascii="Calibri" w:hAnsi="Calibri" w:cs="Calibri"/>
                <w:b/>
                <w:bCs/>
                <w:sz w:val="22"/>
              </w:rPr>
              <w:t>Plan de implementación, adopción y transición.</w:t>
            </w:r>
          </w:p>
        </w:tc>
        <w:tc>
          <w:tcPr>
            <w:tcW w:w="2542" w:type="pct"/>
            <w:hideMark/>
          </w:tcPr>
          <w:p w14:paraId="0BB29EB8" w14:textId="77777777" w:rsidR="00821625" w:rsidRPr="00B113DA" w:rsidRDefault="00821625" w:rsidP="002846B3">
            <w:pPr>
              <w:jc w:val="both"/>
              <w:rPr>
                <w:rFonts w:ascii="Calibri" w:hAnsi="Calibri" w:cs="Calibri"/>
                <w:sz w:val="22"/>
              </w:rPr>
            </w:pPr>
            <w:r w:rsidRPr="00B113DA">
              <w:rPr>
                <w:rFonts w:ascii="Calibri" w:hAnsi="Calibri" w:cs="Calibri"/>
                <w:sz w:val="22"/>
              </w:rPr>
              <w:t xml:space="preserve">Elaborar el </w:t>
            </w:r>
            <w:proofErr w:type="spellStart"/>
            <w:r w:rsidRPr="00B113DA">
              <w:rPr>
                <w:rFonts w:ascii="Calibri" w:hAnsi="Calibri" w:cs="Calibri"/>
                <w:sz w:val="22"/>
              </w:rPr>
              <w:t>roadmap</w:t>
            </w:r>
            <w:proofErr w:type="spellEnd"/>
            <w:r w:rsidRPr="00B113DA">
              <w:rPr>
                <w:rFonts w:ascii="Calibri" w:hAnsi="Calibri" w:cs="Calibri"/>
                <w:sz w:val="22"/>
              </w:rPr>
              <w:t xml:space="preserve"> de implementación, estrategia de adopción institucional, modelo de transición, dependencias, prioridades, capacidades requeridas, hitos, criterios de priorización, recomendaciones para ajuste de procesos institucionales y mecanismos de seguimiento para la adopción progresiva del modelo de gobernanza.</w:t>
            </w:r>
          </w:p>
        </w:tc>
      </w:tr>
      <w:tr w:rsidR="00821625" w:rsidRPr="00B113DA" w14:paraId="725CDBC0" w14:textId="77777777" w:rsidTr="002846B3">
        <w:trPr>
          <w:trHeight w:val="106"/>
        </w:trPr>
        <w:tc>
          <w:tcPr>
            <w:tcW w:w="1237" w:type="pct"/>
            <w:vMerge/>
            <w:hideMark/>
          </w:tcPr>
          <w:p w14:paraId="63A0B059" w14:textId="77777777" w:rsidR="00821625" w:rsidRPr="00B113DA" w:rsidRDefault="00821625" w:rsidP="002846B3">
            <w:pPr>
              <w:rPr>
                <w:rFonts w:ascii="Calibri" w:hAnsi="Calibri" w:cs="Calibri"/>
                <w:sz w:val="22"/>
              </w:rPr>
            </w:pPr>
          </w:p>
        </w:tc>
        <w:tc>
          <w:tcPr>
            <w:tcW w:w="1221" w:type="pct"/>
            <w:hideMark/>
          </w:tcPr>
          <w:p w14:paraId="269A233F" w14:textId="77777777" w:rsidR="00821625" w:rsidRPr="00B113DA" w:rsidRDefault="00821625" w:rsidP="002846B3">
            <w:pPr>
              <w:rPr>
                <w:rFonts w:ascii="Calibri" w:hAnsi="Calibri" w:cs="Calibri"/>
                <w:sz w:val="22"/>
              </w:rPr>
            </w:pPr>
            <w:r w:rsidRPr="00B113DA">
              <w:rPr>
                <w:rFonts w:ascii="Calibri" w:hAnsi="Calibri" w:cs="Calibri"/>
                <w:b/>
                <w:bCs/>
                <w:sz w:val="22"/>
              </w:rPr>
              <w:t>Producto Nro. 6</w:t>
            </w:r>
          </w:p>
          <w:p w14:paraId="0246E45C" w14:textId="77777777" w:rsidR="00821625" w:rsidRPr="00B113DA" w:rsidRDefault="00821625" w:rsidP="002846B3">
            <w:pPr>
              <w:rPr>
                <w:rFonts w:ascii="Calibri" w:hAnsi="Calibri" w:cs="Calibri"/>
                <w:sz w:val="22"/>
              </w:rPr>
            </w:pPr>
            <w:r w:rsidRPr="00B113DA">
              <w:rPr>
                <w:rFonts w:ascii="Calibri" w:hAnsi="Calibri" w:cs="Calibri"/>
                <w:b/>
                <w:bCs/>
                <w:sz w:val="22"/>
              </w:rPr>
              <w:t>Catálogo, plantillas, estándares y guías reutilizables.</w:t>
            </w:r>
          </w:p>
        </w:tc>
        <w:tc>
          <w:tcPr>
            <w:tcW w:w="2542" w:type="pct"/>
            <w:hideMark/>
          </w:tcPr>
          <w:p w14:paraId="74B340EF" w14:textId="77777777" w:rsidR="00821625" w:rsidRDefault="00821625" w:rsidP="002846B3">
            <w:pPr>
              <w:jc w:val="both"/>
              <w:rPr>
                <w:rFonts w:ascii="Calibri" w:hAnsi="Calibri" w:cs="Calibri"/>
                <w:sz w:val="22"/>
              </w:rPr>
            </w:pPr>
            <w:r w:rsidRPr="00B113DA">
              <w:rPr>
                <w:rFonts w:ascii="Calibri" w:hAnsi="Calibri" w:cs="Calibri"/>
                <w:sz w:val="22"/>
              </w:rPr>
              <w:t xml:space="preserve">Definir el catálogo de activos reutilizables, incluyendo plantillas de microservicios, pipelines, infraestructura como código, guías de arquitectura, criterios de interoperabilidad, publicación de </w:t>
            </w:r>
            <w:proofErr w:type="spellStart"/>
            <w:r w:rsidRPr="00B113DA">
              <w:rPr>
                <w:rFonts w:ascii="Calibri" w:hAnsi="Calibri" w:cs="Calibri"/>
                <w:sz w:val="22"/>
              </w:rPr>
              <w:t>APIs</w:t>
            </w:r>
            <w:proofErr w:type="spellEnd"/>
            <w:r w:rsidRPr="00B113DA">
              <w:rPr>
                <w:rFonts w:ascii="Calibri" w:hAnsi="Calibri" w:cs="Calibri"/>
                <w:sz w:val="22"/>
              </w:rPr>
              <w:t xml:space="preserve">, </w:t>
            </w:r>
            <w:proofErr w:type="spellStart"/>
            <w:r w:rsidRPr="00B113DA">
              <w:rPr>
                <w:rFonts w:ascii="Calibri" w:hAnsi="Calibri" w:cs="Calibri"/>
                <w:sz w:val="22"/>
              </w:rPr>
              <w:t>versionamiento</w:t>
            </w:r>
            <w:proofErr w:type="spellEnd"/>
            <w:r w:rsidRPr="00B113DA">
              <w:rPr>
                <w:rFonts w:ascii="Calibri" w:hAnsi="Calibri" w:cs="Calibri"/>
                <w:sz w:val="22"/>
              </w:rPr>
              <w:t>, estándares de desarrollo seguro y documentación técnica necesaria para facilitar la adopción institucional del modelo.</w:t>
            </w:r>
          </w:p>
          <w:p w14:paraId="1BCF14C7" w14:textId="77777777" w:rsidR="00821625" w:rsidRPr="00B113DA" w:rsidRDefault="00821625" w:rsidP="002846B3">
            <w:pPr>
              <w:jc w:val="both"/>
              <w:rPr>
                <w:rFonts w:ascii="Calibri" w:hAnsi="Calibri" w:cs="Calibri"/>
                <w:sz w:val="22"/>
              </w:rPr>
            </w:pPr>
          </w:p>
        </w:tc>
      </w:tr>
      <w:bookmarkEnd w:id="32"/>
      <w:tr w:rsidR="00821625" w:rsidRPr="00B113DA" w14:paraId="5F133039" w14:textId="77777777" w:rsidTr="002846B3">
        <w:trPr>
          <w:trHeight w:val="106"/>
        </w:trPr>
        <w:tc>
          <w:tcPr>
            <w:tcW w:w="1237" w:type="pct"/>
            <w:vMerge/>
          </w:tcPr>
          <w:p w14:paraId="6F673D33" w14:textId="77777777" w:rsidR="00821625" w:rsidRPr="00B113DA" w:rsidRDefault="00821625" w:rsidP="002846B3">
            <w:pPr>
              <w:rPr>
                <w:rFonts w:ascii="Calibri" w:hAnsi="Calibri" w:cs="Calibri"/>
                <w:sz w:val="22"/>
              </w:rPr>
            </w:pPr>
          </w:p>
        </w:tc>
        <w:tc>
          <w:tcPr>
            <w:tcW w:w="1221" w:type="pct"/>
            <w:hideMark/>
          </w:tcPr>
          <w:p w14:paraId="66A3AF75" w14:textId="77777777" w:rsidR="00821625" w:rsidRPr="00B113DA" w:rsidRDefault="00821625" w:rsidP="002846B3">
            <w:pPr>
              <w:rPr>
                <w:rFonts w:ascii="Calibri" w:hAnsi="Calibri" w:cs="Calibri"/>
                <w:sz w:val="22"/>
              </w:rPr>
            </w:pPr>
            <w:r w:rsidRPr="00B113DA">
              <w:rPr>
                <w:rFonts w:ascii="Calibri" w:hAnsi="Calibri" w:cs="Calibri"/>
                <w:b/>
                <w:bCs/>
                <w:sz w:val="22"/>
              </w:rPr>
              <w:t>Producto Nro. 7</w:t>
            </w:r>
          </w:p>
          <w:p w14:paraId="308F04EE" w14:textId="77777777" w:rsidR="00821625" w:rsidRPr="00B113DA" w:rsidRDefault="00821625" w:rsidP="002846B3">
            <w:pPr>
              <w:rPr>
                <w:rFonts w:ascii="Calibri" w:hAnsi="Calibri" w:cs="Calibri"/>
                <w:sz w:val="22"/>
              </w:rPr>
            </w:pPr>
            <w:r w:rsidRPr="00B113DA">
              <w:rPr>
                <w:rFonts w:ascii="Calibri" w:hAnsi="Calibri" w:cs="Calibri"/>
                <w:b/>
                <w:bCs/>
                <w:sz w:val="22"/>
              </w:rPr>
              <w:t>Implementación piloto de servicios.</w:t>
            </w:r>
          </w:p>
        </w:tc>
        <w:tc>
          <w:tcPr>
            <w:tcW w:w="2542" w:type="pct"/>
            <w:hideMark/>
          </w:tcPr>
          <w:p w14:paraId="79BCE7BD" w14:textId="77777777" w:rsidR="00821625" w:rsidRPr="00B113DA" w:rsidRDefault="00821625" w:rsidP="002846B3">
            <w:pPr>
              <w:jc w:val="both"/>
              <w:rPr>
                <w:rFonts w:ascii="Calibri" w:hAnsi="Calibri" w:cs="Calibri"/>
                <w:sz w:val="22"/>
              </w:rPr>
            </w:pPr>
            <w:r w:rsidRPr="00B113DA">
              <w:rPr>
                <w:rFonts w:ascii="Calibri" w:hAnsi="Calibri" w:cs="Calibri"/>
                <w:sz w:val="22"/>
              </w:rPr>
              <w:t>Seleccionar, planificar, ejecutar y documentar una implementación piloto de al menos dos servicios bajo el modelo propuesto. La actividad deberá incluir configuración aplicada, despliegue, controles de seguridad, pruebas, validación de estándares, evidencias técnicas, resultados obtenidos, hallazgos, ajustes requeridos y recomendaciones para la adopción progresiva.</w:t>
            </w:r>
          </w:p>
        </w:tc>
      </w:tr>
      <w:tr w:rsidR="00821625" w:rsidRPr="00B113DA" w14:paraId="3ABDCD00" w14:textId="77777777" w:rsidTr="002846B3">
        <w:trPr>
          <w:trHeight w:val="106"/>
        </w:trPr>
        <w:tc>
          <w:tcPr>
            <w:tcW w:w="1237" w:type="pct"/>
            <w:vMerge/>
            <w:hideMark/>
          </w:tcPr>
          <w:p w14:paraId="7E2DF091" w14:textId="77777777" w:rsidR="00821625" w:rsidRPr="00B113DA" w:rsidRDefault="00821625" w:rsidP="002846B3">
            <w:pPr>
              <w:rPr>
                <w:rFonts w:ascii="Calibri" w:hAnsi="Calibri" w:cs="Calibri"/>
                <w:sz w:val="22"/>
              </w:rPr>
            </w:pPr>
          </w:p>
        </w:tc>
        <w:tc>
          <w:tcPr>
            <w:tcW w:w="1221" w:type="pct"/>
            <w:hideMark/>
          </w:tcPr>
          <w:p w14:paraId="4372E02A" w14:textId="77777777" w:rsidR="00821625" w:rsidRPr="00B113DA" w:rsidRDefault="00821625" w:rsidP="002846B3">
            <w:pPr>
              <w:rPr>
                <w:rFonts w:ascii="Calibri" w:hAnsi="Calibri" w:cs="Calibri"/>
                <w:sz w:val="22"/>
              </w:rPr>
            </w:pPr>
            <w:bookmarkStart w:id="33" w:name="OLE_LINK30"/>
            <w:r w:rsidRPr="00B113DA">
              <w:rPr>
                <w:rFonts w:ascii="Calibri" w:hAnsi="Calibri" w:cs="Calibri"/>
                <w:b/>
                <w:bCs/>
                <w:sz w:val="22"/>
              </w:rPr>
              <w:t>Producto Nro. 8</w:t>
            </w:r>
          </w:p>
          <w:p w14:paraId="290E7DE8" w14:textId="77777777" w:rsidR="00821625" w:rsidRPr="00B113DA" w:rsidRDefault="00821625" w:rsidP="002846B3">
            <w:pPr>
              <w:rPr>
                <w:rFonts w:ascii="Calibri" w:hAnsi="Calibri" w:cs="Calibri"/>
                <w:sz w:val="22"/>
              </w:rPr>
            </w:pPr>
            <w:r w:rsidRPr="00B113DA">
              <w:rPr>
                <w:rFonts w:ascii="Calibri" w:hAnsi="Calibri" w:cs="Calibri"/>
                <w:b/>
                <w:bCs/>
                <w:sz w:val="22"/>
              </w:rPr>
              <w:t>Transferencia de conocimiento y fortalecimiento técnico institucional.</w:t>
            </w:r>
            <w:bookmarkEnd w:id="33"/>
          </w:p>
        </w:tc>
        <w:tc>
          <w:tcPr>
            <w:tcW w:w="2542" w:type="pct"/>
            <w:hideMark/>
          </w:tcPr>
          <w:p w14:paraId="2C00EE2C" w14:textId="77777777" w:rsidR="00821625" w:rsidRPr="00B113DA" w:rsidRDefault="00821625" w:rsidP="002846B3">
            <w:pPr>
              <w:jc w:val="both"/>
              <w:rPr>
                <w:rFonts w:ascii="Calibri" w:hAnsi="Calibri" w:cs="Calibri"/>
                <w:sz w:val="22"/>
              </w:rPr>
            </w:pPr>
            <w:r w:rsidRPr="00B113DA">
              <w:rPr>
                <w:rFonts w:ascii="Calibri" w:hAnsi="Calibri" w:cs="Calibri"/>
                <w:sz w:val="22"/>
              </w:rPr>
              <w:t xml:space="preserve">Diseñar y ejecutar el plan de transferencia de conocimiento por al menos 40 horas, mediante talleres prácticos, capacitaciones especializadas y acompañamiento técnico sobre microservicios, contenedores, </w:t>
            </w:r>
            <w:proofErr w:type="spellStart"/>
            <w:r w:rsidRPr="00B113DA">
              <w:rPr>
                <w:rFonts w:ascii="Calibri" w:hAnsi="Calibri" w:cs="Calibri"/>
                <w:sz w:val="22"/>
              </w:rPr>
              <w:t>Kubernetes</w:t>
            </w:r>
            <w:proofErr w:type="spellEnd"/>
            <w:r w:rsidRPr="00B113DA">
              <w:rPr>
                <w:rFonts w:ascii="Calibri" w:hAnsi="Calibri" w:cs="Calibri"/>
                <w:sz w:val="22"/>
              </w:rPr>
              <w:t xml:space="preserve">, </w:t>
            </w:r>
            <w:proofErr w:type="spellStart"/>
            <w:r w:rsidRPr="00B113DA">
              <w:rPr>
                <w:rFonts w:ascii="Calibri" w:hAnsi="Calibri" w:cs="Calibri"/>
                <w:sz w:val="22"/>
              </w:rPr>
              <w:t>DevSecOps</w:t>
            </w:r>
            <w:proofErr w:type="spellEnd"/>
            <w:r w:rsidRPr="00B113DA">
              <w:rPr>
                <w:rFonts w:ascii="Calibri" w:hAnsi="Calibri" w:cs="Calibri"/>
                <w:sz w:val="22"/>
              </w:rPr>
              <w:t>, automatización, observabilidad, seguridad y operación de plataformas. Entregar cronograma, material de capacitación, presentaciones, guías, grabaciones, registros de asistencia, certificados</w:t>
            </w:r>
            <w:r>
              <w:rPr>
                <w:rFonts w:ascii="Calibri" w:hAnsi="Calibri" w:cs="Calibri"/>
                <w:sz w:val="22"/>
              </w:rPr>
              <w:t xml:space="preserve"> de asistencia</w:t>
            </w:r>
            <w:r w:rsidRPr="00B113DA">
              <w:rPr>
                <w:rFonts w:ascii="Calibri" w:hAnsi="Calibri" w:cs="Calibri"/>
                <w:sz w:val="22"/>
              </w:rPr>
              <w:t xml:space="preserve"> y recomendaciones para la sostenibilidad del modelo.</w:t>
            </w:r>
          </w:p>
        </w:tc>
      </w:tr>
    </w:tbl>
    <w:bookmarkEnd w:id="31"/>
    <w:p w14:paraId="649748DB" w14:textId="77777777" w:rsidR="00821625" w:rsidRPr="00174B74" w:rsidRDefault="00821625" w:rsidP="00821625">
      <w:pPr>
        <w:keepNext/>
        <w:rPr>
          <w:b/>
          <w:bCs/>
          <w:sz w:val="20"/>
          <w:szCs w:val="20"/>
          <w:u w:val="single"/>
        </w:rPr>
      </w:pPr>
      <w:r w:rsidRPr="00174B74">
        <w:rPr>
          <w:b/>
          <w:bCs/>
          <w:sz w:val="20"/>
          <w:szCs w:val="20"/>
          <w:u w:val="single"/>
        </w:rPr>
        <w:lastRenderedPageBreak/>
        <w:t>Criterios de aceptación de los productos</w:t>
      </w:r>
    </w:p>
    <w:p w14:paraId="2A54648F" w14:textId="77777777" w:rsidR="00821625" w:rsidRPr="00B113DA" w:rsidRDefault="00821625" w:rsidP="00821625">
      <w:pPr>
        <w:widowControl w:val="0"/>
        <w:shd w:val="clear" w:color="auto" w:fill="FFFFFF"/>
        <w:jc w:val="both"/>
        <w:rPr>
          <w:rFonts w:ascii="Calibri" w:hAnsi="Calibri" w:cs="Calibri"/>
          <w:i/>
        </w:rPr>
      </w:pPr>
      <w:r w:rsidRPr="00B113DA">
        <w:rPr>
          <w:rFonts w:ascii="Calibri" w:hAnsi="Calibri" w:cs="Calibri"/>
        </w:rPr>
        <w:t xml:space="preserve">Los informes serán redactados en español, y presentados – en su versión inicial, en Word y las versiones finales serán presentadas en Word y PDF – un solo archivo consolidado y formateado para su impresión. </w:t>
      </w:r>
    </w:p>
    <w:p w14:paraId="2E853C81" w14:textId="77777777" w:rsidR="00821625" w:rsidRDefault="00821625" w:rsidP="00821625">
      <w:pPr>
        <w:tabs>
          <w:tab w:val="left" w:pos="-1440"/>
          <w:tab w:val="left" w:pos="-720"/>
        </w:tabs>
        <w:jc w:val="both"/>
        <w:rPr>
          <w:rFonts w:ascii="Calibri" w:hAnsi="Calibri" w:cs="Calibri"/>
        </w:rPr>
      </w:pPr>
      <w:r w:rsidRPr="00B113DA">
        <w:rPr>
          <w:rFonts w:ascii="Calibri" w:hAnsi="Calibri" w:cs="Calibri"/>
        </w:rPr>
        <w:t>La firma consultora debe reflejar en sus informes cómo se han tomado en cuenta los aportes del SRI. El SRI dará la aceptación de los informes y productos, siempre que cumplan con estos términos de referencia y con la Metodología de trabajo vigente al momento de la remisión del  producto.</w:t>
      </w:r>
    </w:p>
    <w:p w14:paraId="600E482F" w14:textId="77777777" w:rsidR="00821625" w:rsidRDefault="00821625" w:rsidP="00821625">
      <w:pPr>
        <w:tabs>
          <w:tab w:val="left" w:pos="-1440"/>
          <w:tab w:val="left" w:pos="-720"/>
        </w:tabs>
        <w:jc w:val="both"/>
        <w:rPr>
          <w:rFonts w:ascii="Calibri" w:hAnsi="Calibri" w:cs="Calibri"/>
        </w:rPr>
      </w:pPr>
      <w:r w:rsidRPr="00883BF6">
        <w:rPr>
          <w:rFonts w:ascii="Calibri" w:hAnsi="Calibri" w:cs="Calibri"/>
        </w:rPr>
        <w:t>La aprobación de los productos,</w:t>
      </w:r>
      <w:r>
        <w:rPr>
          <w:rFonts w:ascii="Calibri" w:hAnsi="Calibri" w:cs="Calibri"/>
        </w:rPr>
        <w:t xml:space="preserve"> será</w:t>
      </w:r>
      <w:r w:rsidRPr="00883BF6">
        <w:rPr>
          <w:rFonts w:ascii="Calibri" w:hAnsi="Calibri" w:cs="Calibri"/>
        </w:rPr>
        <w:t xml:space="preserve"> mediante presentación con oficio por parte del Contratista y anexando la documentación detallada en cada producto, se realizará mediante la suscripción de las actas de entrega recepción por parte del Administrador de Contrato designado y el representante legal del Contratista; así como la entrega del Informe de Satisfacción suscrito por el Administrador del Contrato, siendo una condición previa indispensable para que se realice el único pago al Contratista y con la presentación de la factura correspondiente.</w:t>
      </w:r>
    </w:p>
    <w:p w14:paraId="6D8EEEA3" w14:textId="77777777" w:rsidR="00FB3D93" w:rsidRDefault="00FB3D93" w:rsidP="00821625">
      <w:pPr>
        <w:tabs>
          <w:tab w:val="left" w:pos="-1440"/>
          <w:tab w:val="left" w:pos="-720"/>
        </w:tabs>
        <w:jc w:val="both"/>
        <w:rPr>
          <w:rFonts w:ascii="Calibri" w:hAnsi="Calibri" w:cs="Calibri"/>
        </w:rPr>
      </w:pPr>
    </w:p>
    <w:p w14:paraId="13DF7BD6" w14:textId="77777777" w:rsidR="00821625" w:rsidRPr="004D02D7" w:rsidRDefault="00821625" w:rsidP="00821625">
      <w:pPr>
        <w:numPr>
          <w:ilvl w:val="0"/>
          <w:numId w:val="13"/>
        </w:numPr>
        <w:spacing w:after="0" w:line="240" w:lineRule="auto"/>
        <w:jc w:val="both"/>
        <w:outlineLvl w:val="0"/>
        <w:rPr>
          <w:b/>
          <w:szCs w:val="24"/>
        </w:rPr>
      </w:pPr>
      <w:bookmarkStart w:id="34" w:name="_Toc172120810"/>
      <w:r w:rsidRPr="004D02D7">
        <w:rPr>
          <w:b/>
          <w:szCs w:val="24"/>
        </w:rPr>
        <w:t>DURACIÓN DEL SERVICIO DE CONSULTORÍA</w:t>
      </w:r>
      <w:bookmarkEnd w:id="34"/>
    </w:p>
    <w:p w14:paraId="7F9E8C31" w14:textId="77777777" w:rsidR="00821625" w:rsidRDefault="00821625" w:rsidP="00821625">
      <w:pPr>
        <w:tabs>
          <w:tab w:val="left" w:pos="-1440"/>
          <w:tab w:val="left" w:pos="-720"/>
        </w:tabs>
        <w:spacing w:before="240"/>
        <w:jc w:val="both"/>
        <w:rPr>
          <w:rFonts w:ascii="Calibri" w:hAnsi="Calibri" w:cs="Calibri"/>
        </w:rPr>
      </w:pPr>
      <w:r w:rsidRPr="003A3A76">
        <w:rPr>
          <w:rFonts w:ascii="Calibri" w:hAnsi="Calibri" w:cs="Calibri"/>
        </w:rPr>
        <w:t xml:space="preserve">La duración del contrato será de hasta 100 días </w:t>
      </w:r>
      <w:r>
        <w:rPr>
          <w:rFonts w:ascii="Calibri" w:hAnsi="Calibri" w:cs="Calibri"/>
        </w:rPr>
        <w:t>laborables</w:t>
      </w:r>
      <w:r w:rsidRPr="003A3A76">
        <w:rPr>
          <w:rFonts w:ascii="Calibri" w:hAnsi="Calibri" w:cs="Calibri"/>
        </w:rPr>
        <w:t xml:space="preserve"> a partir del siguiente día de la suscripción del contrato. </w:t>
      </w:r>
    </w:p>
    <w:p w14:paraId="007530A3" w14:textId="77777777" w:rsidR="00821625" w:rsidRPr="004D02D7" w:rsidRDefault="00821625" w:rsidP="00821625">
      <w:pPr>
        <w:tabs>
          <w:tab w:val="left" w:pos="-1440"/>
          <w:tab w:val="left" w:pos="-720"/>
        </w:tabs>
        <w:jc w:val="both"/>
        <w:rPr>
          <w:rFonts w:ascii="Calibri" w:hAnsi="Calibri" w:cs="Calibri"/>
        </w:rPr>
      </w:pPr>
    </w:p>
    <w:p w14:paraId="2AD78202" w14:textId="77777777" w:rsidR="00821625" w:rsidRPr="004D02D7" w:rsidRDefault="00821625" w:rsidP="00821625">
      <w:pPr>
        <w:numPr>
          <w:ilvl w:val="0"/>
          <w:numId w:val="13"/>
        </w:numPr>
        <w:spacing w:after="0" w:line="240" w:lineRule="auto"/>
        <w:jc w:val="both"/>
        <w:outlineLvl w:val="0"/>
        <w:rPr>
          <w:b/>
          <w:szCs w:val="24"/>
        </w:rPr>
      </w:pPr>
      <w:bookmarkStart w:id="35" w:name="_Toc172120811"/>
      <w:proofErr w:type="gramStart"/>
      <w:r w:rsidRPr="004D02D7">
        <w:rPr>
          <w:b/>
          <w:szCs w:val="24"/>
        </w:rPr>
        <w:t>RECURSOS Y FACILIDADES A SER PROVISTOS</w:t>
      </w:r>
      <w:proofErr w:type="gramEnd"/>
      <w:r w:rsidRPr="004D02D7">
        <w:rPr>
          <w:b/>
          <w:szCs w:val="24"/>
        </w:rPr>
        <w:t xml:space="preserve"> POR LA ENTIDAD CONTRATANTE</w:t>
      </w:r>
      <w:bookmarkEnd w:id="35"/>
    </w:p>
    <w:p w14:paraId="28A34153" w14:textId="77777777" w:rsidR="00821625" w:rsidRDefault="00821625" w:rsidP="00821625">
      <w:pPr>
        <w:rPr>
          <w:rFonts w:ascii="Calibri" w:hAnsi="Calibri"/>
          <w:b/>
          <w:bCs/>
          <w:color w:val="365F91"/>
          <w:sz w:val="20"/>
          <w:szCs w:val="20"/>
        </w:rPr>
      </w:pPr>
    </w:p>
    <w:p w14:paraId="1A0DCDC8" w14:textId="77777777" w:rsidR="00821625" w:rsidRPr="00563DFE" w:rsidRDefault="00821625" w:rsidP="00821625">
      <w:pPr>
        <w:jc w:val="both"/>
        <w:rPr>
          <w:rFonts w:ascii="Calibri" w:hAnsi="Calibri" w:cs="Calibri"/>
        </w:rPr>
      </w:pPr>
      <w:r w:rsidRPr="00563DFE">
        <w:rPr>
          <w:rFonts w:ascii="Calibri" w:hAnsi="Calibri" w:cs="Calibri"/>
        </w:rPr>
        <w:t xml:space="preserve">En este contexto, el SRI ha realizado un proceso de análisis e investigación técnica preliminar, desarrollando documentación especializada, evaluaciones técnicas y pruebas de concepto orientadas a validar la adopción de arquitecturas basadas en </w:t>
      </w:r>
      <w:r>
        <w:rPr>
          <w:rFonts w:ascii="Calibri" w:hAnsi="Calibri" w:cs="Calibri"/>
        </w:rPr>
        <w:t xml:space="preserve">microservicios, </w:t>
      </w:r>
      <w:r w:rsidRPr="00563DFE">
        <w:rPr>
          <w:rFonts w:ascii="Calibri" w:hAnsi="Calibri" w:cs="Calibri"/>
        </w:rPr>
        <w:t xml:space="preserve">contenedores y </w:t>
      </w:r>
      <w:proofErr w:type="spellStart"/>
      <w:r w:rsidRPr="00563DFE">
        <w:rPr>
          <w:rFonts w:ascii="Calibri" w:hAnsi="Calibri" w:cs="Calibri"/>
        </w:rPr>
        <w:t>Kubernetes</w:t>
      </w:r>
      <w:proofErr w:type="spellEnd"/>
      <w:r w:rsidRPr="00563DFE">
        <w:rPr>
          <w:rFonts w:ascii="Calibri" w:hAnsi="Calibri" w:cs="Calibri"/>
        </w:rPr>
        <w:t xml:space="preserve"> como habilitadores estratégicos para la modernización tecnológica institucional.</w:t>
      </w:r>
    </w:p>
    <w:p w14:paraId="683C4018" w14:textId="77777777" w:rsidR="00821625" w:rsidRDefault="00821625" w:rsidP="00821625">
      <w:pPr>
        <w:jc w:val="both"/>
        <w:rPr>
          <w:rFonts w:ascii="Calibri" w:hAnsi="Calibri" w:cs="Calibri"/>
        </w:rPr>
      </w:pPr>
      <w:r w:rsidRPr="00563DFE">
        <w:rPr>
          <w:rFonts w:ascii="Calibri" w:hAnsi="Calibri" w:cs="Calibri"/>
        </w:rPr>
        <w:t xml:space="preserve">Como resultado de este trabajo, se ha identificado la necesidad de establecer lineamientos y un </w:t>
      </w:r>
    </w:p>
    <w:p w14:paraId="6A73C254" w14:textId="77777777" w:rsidR="00821625" w:rsidRPr="00563DFE" w:rsidRDefault="00821625" w:rsidP="00821625">
      <w:pPr>
        <w:jc w:val="both"/>
        <w:rPr>
          <w:rFonts w:ascii="Calibri" w:hAnsi="Calibri" w:cs="Calibri"/>
        </w:rPr>
      </w:pPr>
      <w:r>
        <w:rPr>
          <w:rFonts w:ascii="Calibri" w:hAnsi="Calibri" w:cs="Calibri"/>
        </w:rPr>
        <w:t xml:space="preserve">modelo de gobernanza de arquitectura de microservicios, contenedores, </w:t>
      </w:r>
      <w:proofErr w:type="spellStart"/>
      <w:r>
        <w:rPr>
          <w:rFonts w:ascii="Calibri" w:hAnsi="Calibri" w:cs="Calibri"/>
        </w:rPr>
        <w:t>kubernetes</w:t>
      </w:r>
      <w:proofErr w:type="spellEnd"/>
      <w:r>
        <w:rPr>
          <w:rFonts w:ascii="Calibri" w:hAnsi="Calibri" w:cs="Calibri"/>
        </w:rPr>
        <w:t xml:space="preserve"> y </w:t>
      </w:r>
      <w:proofErr w:type="spellStart"/>
      <w:r>
        <w:rPr>
          <w:rFonts w:ascii="Calibri" w:hAnsi="Calibri" w:cs="Calibri"/>
        </w:rPr>
        <w:t>DevSecOps</w:t>
      </w:r>
      <w:proofErr w:type="spellEnd"/>
      <w:r w:rsidRPr="00563DFE">
        <w:rPr>
          <w:rFonts w:ascii="Calibri" w:hAnsi="Calibri" w:cs="Calibri"/>
        </w:rPr>
        <w:t>. Para el desarrollo de la consultoría, el SRI pondrá a disposición del Contratista la documentación técnica, hallazgos, análisis y evidencias generadas durante la investigación interna realizada.</w:t>
      </w:r>
    </w:p>
    <w:tbl>
      <w:tblPr>
        <w:tblpPr w:leftFromText="141" w:rightFromText="141" w:vertAnchor="text" w:horzAnchor="margin" w:tblpXSpec="center" w:tblpY="199"/>
        <w:tblW w:w="5000" w:type="pct"/>
        <w:tblLook w:val="04A0" w:firstRow="1" w:lastRow="0" w:firstColumn="1" w:lastColumn="0" w:noHBand="0" w:noVBand="1"/>
      </w:tblPr>
      <w:tblGrid>
        <w:gridCol w:w="8504"/>
      </w:tblGrid>
      <w:tr w:rsidR="00821625" w:rsidRPr="00291CF5" w14:paraId="75E0280A" w14:textId="77777777" w:rsidTr="002846B3">
        <w:trPr>
          <w:trHeight w:val="419"/>
        </w:trPr>
        <w:tc>
          <w:tcPr>
            <w:tcW w:w="5000" w:type="pct"/>
          </w:tcPr>
          <w:p w14:paraId="75F2FE5C" w14:textId="77777777" w:rsidR="00821625" w:rsidRPr="00563DFE" w:rsidRDefault="00821625" w:rsidP="00821625">
            <w:pPr>
              <w:pStyle w:val="Prrafodelista"/>
              <w:numPr>
                <w:ilvl w:val="0"/>
                <w:numId w:val="10"/>
              </w:numPr>
              <w:spacing w:after="0" w:line="240" w:lineRule="auto"/>
              <w:ind w:left="600"/>
              <w:rPr>
                <w:rFonts w:ascii="Calibri" w:hAnsi="Calibri" w:cs="Calibri"/>
                <w:sz w:val="22"/>
              </w:rPr>
            </w:pPr>
            <w:r w:rsidRPr="00563DFE">
              <w:rPr>
                <w:rFonts w:ascii="Calibri" w:hAnsi="Calibri" w:cs="Calibri"/>
                <w:sz w:val="22"/>
              </w:rPr>
              <w:t xml:space="preserve">Estándares de Desarrollo, </w:t>
            </w:r>
          </w:p>
          <w:p w14:paraId="0614F434" w14:textId="77777777" w:rsidR="00821625" w:rsidRPr="00563DFE" w:rsidRDefault="00821625" w:rsidP="00821625">
            <w:pPr>
              <w:pStyle w:val="Prrafodelista"/>
              <w:numPr>
                <w:ilvl w:val="0"/>
                <w:numId w:val="10"/>
              </w:numPr>
              <w:spacing w:after="0" w:line="240" w:lineRule="auto"/>
              <w:ind w:left="600"/>
              <w:rPr>
                <w:rFonts w:ascii="Calibri" w:hAnsi="Calibri" w:cs="Calibri"/>
                <w:sz w:val="22"/>
              </w:rPr>
            </w:pPr>
            <w:r w:rsidRPr="00563DFE">
              <w:rPr>
                <w:rFonts w:ascii="Calibri" w:hAnsi="Calibri" w:cs="Calibri"/>
                <w:sz w:val="22"/>
              </w:rPr>
              <w:t>Arquitecturas de Referencia</w:t>
            </w:r>
          </w:p>
          <w:p w14:paraId="6CE92E34" w14:textId="77777777" w:rsidR="00821625" w:rsidRPr="00563DFE" w:rsidRDefault="00821625" w:rsidP="00821625">
            <w:pPr>
              <w:pStyle w:val="Prrafodelista"/>
              <w:numPr>
                <w:ilvl w:val="0"/>
                <w:numId w:val="10"/>
              </w:numPr>
              <w:spacing w:after="0" w:line="240" w:lineRule="auto"/>
              <w:ind w:left="600"/>
              <w:rPr>
                <w:rFonts w:ascii="Calibri" w:hAnsi="Calibri" w:cs="Calibri"/>
                <w:sz w:val="22"/>
              </w:rPr>
            </w:pPr>
            <w:r w:rsidRPr="00563DFE">
              <w:rPr>
                <w:rFonts w:ascii="Calibri" w:hAnsi="Calibri" w:cs="Calibri"/>
                <w:sz w:val="22"/>
              </w:rPr>
              <w:t xml:space="preserve">Arquitecturas de la Solución Tecnológica </w:t>
            </w:r>
          </w:p>
          <w:p w14:paraId="489E6D63" w14:textId="77777777" w:rsidR="00821625" w:rsidRPr="00563DFE" w:rsidRDefault="00821625" w:rsidP="00821625">
            <w:pPr>
              <w:pStyle w:val="Prrafodelista"/>
              <w:numPr>
                <w:ilvl w:val="0"/>
                <w:numId w:val="10"/>
              </w:numPr>
              <w:spacing w:after="0" w:line="240" w:lineRule="auto"/>
              <w:ind w:left="600"/>
              <w:rPr>
                <w:rFonts w:ascii="Calibri" w:hAnsi="Calibri" w:cs="Calibri"/>
                <w:sz w:val="22"/>
              </w:rPr>
            </w:pPr>
            <w:r w:rsidRPr="00563DFE">
              <w:rPr>
                <w:rFonts w:ascii="Calibri" w:hAnsi="Calibri" w:cs="Calibri"/>
                <w:sz w:val="22"/>
              </w:rPr>
              <w:t>Proyecto base (aplicación base utilizada por el SRI)</w:t>
            </w:r>
          </w:p>
          <w:p w14:paraId="00D74968" w14:textId="77777777" w:rsidR="00821625" w:rsidRPr="00563DFE" w:rsidRDefault="00821625" w:rsidP="00821625">
            <w:pPr>
              <w:pStyle w:val="Prrafodelista"/>
              <w:numPr>
                <w:ilvl w:val="0"/>
                <w:numId w:val="10"/>
              </w:numPr>
              <w:spacing w:after="0" w:line="240" w:lineRule="auto"/>
              <w:ind w:left="600"/>
              <w:rPr>
                <w:rFonts w:ascii="Century Gothic" w:hAnsi="Century Gothic" w:cs="Calibri"/>
                <w:sz w:val="22"/>
              </w:rPr>
            </w:pPr>
            <w:r w:rsidRPr="00563DFE">
              <w:rPr>
                <w:rFonts w:ascii="Calibri" w:hAnsi="Calibri" w:cs="Calibri"/>
                <w:sz w:val="22"/>
              </w:rPr>
              <w:t>Infraestructura y conectividad requerida para una correcta operación de los ambientes.</w:t>
            </w:r>
          </w:p>
          <w:p w14:paraId="5E27D779" w14:textId="77777777" w:rsidR="00821625" w:rsidRPr="00563DFE" w:rsidRDefault="00821625" w:rsidP="00821625">
            <w:pPr>
              <w:pStyle w:val="Prrafodelista"/>
              <w:numPr>
                <w:ilvl w:val="0"/>
                <w:numId w:val="10"/>
              </w:numPr>
              <w:spacing w:after="0" w:line="240" w:lineRule="auto"/>
              <w:ind w:left="600"/>
              <w:rPr>
                <w:rFonts w:ascii="Century Gothic" w:hAnsi="Century Gothic" w:cs="Calibri"/>
                <w:sz w:val="22"/>
              </w:rPr>
            </w:pPr>
            <w:r w:rsidRPr="00563DFE">
              <w:rPr>
                <w:rFonts w:ascii="Calibri" w:hAnsi="Calibri" w:cs="Calibri"/>
                <w:sz w:val="22"/>
              </w:rPr>
              <w:t xml:space="preserve">Herramientas: Nexus, </w:t>
            </w:r>
            <w:proofErr w:type="spellStart"/>
            <w:r w:rsidRPr="00563DFE">
              <w:rPr>
                <w:rFonts w:ascii="Calibri" w:hAnsi="Calibri" w:cs="Calibri"/>
                <w:sz w:val="22"/>
              </w:rPr>
              <w:t>GitLab</w:t>
            </w:r>
            <w:proofErr w:type="spellEnd"/>
            <w:r w:rsidRPr="00563DFE">
              <w:rPr>
                <w:rFonts w:ascii="Calibri" w:hAnsi="Calibri" w:cs="Calibri"/>
                <w:sz w:val="22"/>
              </w:rPr>
              <w:t xml:space="preserve">, SonarQube, </w:t>
            </w:r>
            <w:proofErr w:type="spellStart"/>
            <w:r w:rsidRPr="00563DFE">
              <w:rPr>
                <w:rFonts w:ascii="Calibri" w:hAnsi="Calibri" w:cs="Calibri"/>
                <w:sz w:val="22"/>
              </w:rPr>
              <w:t>Veracode</w:t>
            </w:r>
            <w:proofErr w:type="spellEnd"/>
            <w:r w:rsidRPr="00563DFE">
              <w:rPr>
                <w:rFonts w:ascii="Calibri" w:hAnsi="Calibri" w:cs="Calibri"/>
                <w:sz w:val="22"/>
              </w:rPr>
              <w:t xml:space="preserve">, Ansible, VKS (Plataforma de Contenedores), RH SSO, WSO2, </w:t>
            </w:r>
            <w:proofErr w:type="spellStart"/>
            <w:r w:rsidRPr="00563DFE">
              <w:rPr>
                <w:rFonts w:ascii="Calibri" w:hAnsi="Calibri" w:cs="Calibri"/>
                <w:sz w:val="22"/>
              </w:rPr>
              <w:t>Istio</w:t>
            </w:r>
            <w:proofErr w:type="spellEnd"/>
            <w:r w:rsidRPr="00563DFE">
              <w:rPr>
                <w:rFonts w:ascii="Calibri" w:hAnsi="Calibri" w:cs="Calibri"/>
                <w:sz w:val="22"/>
              </w:rPr>
              <w:t xml:space="preserve">, Apache Kafka, Vault, Minio, </w:t>
            </w:r>
            <w:proofErr w:type="spellStart"/>
            <w:r w:rsidRPr="00563DFE">
              <w:rPr>
                <w:rFonts w:ascii="Calibri" w:hAnsi="Calibri" w:cs="Calibri"/>
                <w:sz w:val="22"/>
              </w:rPr>
              <w:t>Grafana</w:t>
            </w:r>
            <w:proofErr w:type="spellEnd"/>
            <w:r w:rsidRPr="00563DFE">
              <w:rPr>
                <w:rFonts w:ascii="Calibri" w:hAnsi="Calibri" w:cs="Calibri"/>
                <w:sz w:val="22"/>
              </w:rPr>
              <w:t xml:space="preserve">, </w:t>
            </w:r>
            <w:proofErr w:type="spellStart"/>
            <w:r w:rsidRPr="00563DFE">
              <w:rPr>
                <w:rFonts w:ascii="Calibri" w:hAnsi="Calibri" w:cs="Calibri"/>
                <w:sz w:val="22"/>
              </w:rPr>
              <w:t>Prometehus</w:t>
            </w:r>
            <w:proofErr w:type="spellEnd"/>
            <w:r w:rsidRPr="00563DFE">
              <w:rPr>
                <w:rFonts w:ascii="Calibri" w:hAnsi="Calibri" w:cs="Calibri"/>
                <w:sz w:val="22"/>
              </w:rPr>
              <w:t xml:space="preserve"> (Anexo: Plataforma de Microservicios sobre VKS) </w:t>
            </w:r>
          </w:p>
          <w:p w14:paraId="39821BBE" w14:textId="77777777" w:rsidR="00821625" w:rsidRPr="00563DFE" w:rsidRDefault="00821625" w:rsidP="00821625">
            <w:pPr>
              <w:pStyle w:val="Prrafodelista"/>
              <w:numPr>
                <w:ilvl w:val="0"/>
                <w:numId w:val="10"/>
              </w:numPr>
              <w:spacing w:after="0" w:line="240" w:lineRule="auto"/>
              <w:ind w:left="600"/>
              <w:rPr>
                <w:rFonts w:ascii="Century Gothic" w:hAnsi="Century Gothic" w:cs="Calibri"/>
                <w:sz w:val="22"/>
              </w:rPr>
            </w:pPr>
            <w:r w:rsidRPr="00563DFE">
              <w:rPr>
                <w:rFonts w:ascii="Calibri" w:hAnsi="Calibri" w:cs="Calibri"/>
                <w:sz w:val="22"/>
              </w:rPr>
              <w:t>Adicionalmente el Software base con el que cuenta la institución es RHEL 10 o superior.</w:t>
            </w:r>
          </w:p>
          <w:p w14:paraId="4F6F24B6" w14:textId="77777777" w:rsidR="00821625" w:rsidRPr="00350D2B" w:rsidRDefault="00821625" w:rsidP="002846B3">
            <w:pPr>
              <w:spacing w:line="240" w:lineRule="auto"/>
              <w:ind w:firstLine="284"/>
              <w:jc w:val="both"/>
              <w:rPr>
                <w:rFonts w:ascii="Century Gothic" w:hAnsi="Century Gothic" w:cs="Calibri"/>
              </w:rPr>
            </w:pPr>
          </w:p>
        </w:tc>
      </w:tr>
    </w:tbl>
    <w:p w14:paraId="0EB1B705" w14:textId="77777777" w:rsidR="00821625" w:rsidRDefault="00821625" w:rsidP="00821625">
      <w:pPr>
        <w:rPr>
          <w:rFonts w:ascii="Calibri" w:hAnsi="Calibri"/>
          <w:b/>
          <w:bCs/>
          <w:color w:val="365F91"/>
          <w:sz w:val="20"/>
          <w:szCs w:val="20"/>
        </w:rPr>
      </w:pPr>
    </w:p>
    <w:p w14:paraId="6D31DCD0" w14:textId="77777777" w:rsidR="00821625" w:rsidRPr="004D02D7" w:rsidRDefault="00821625" w:rsidP="00821625">
      <w:pPr>
        <w:numPr>
          <w:ilvl w:val="0"/>
          <w:numId w:val="13"/>
        </w:numPr>
        <w:spacing w:after="0" w:line="240" w:lineRule="auto"/>
        <w:jc w:val="both"/>
        <w:outlineLvl w:val="0"/>
        <w:rPr>
          <w:b/>
          <w:szCs w:val="24"/>
        </w:rPr>
      </w:pPr>
      <w:bookmarkStart w:id="36" w:name="OLE_LINK110"/>
      <w:bookmarkStart w:id="37" w:name="_Toc172120819"/>
      <w:bookmarkEnd w:id="0"/>
      <w:r w:rsidRPr="004D02D7">
        <w:rPr>
          <w:b/>
          <w:szCs w:val="24"/>
        </w:rPr>
        <w:lastRenderedPageBreak/>
        <w:t>LUGAR DE PRESTACIÓN DEL SERVICIO</w:t>
      </w:r>
      <w:bookmarkStart w:id="38" w:name="_heading=h.pg37axei9km8" w:colFirst="0" w:colLast="0"/>
      <w:bookmarkEnd w:id="37"/>
      <w:bookmarkEnd w:id="38"/>
    </w:p>
    <w:p w14:paraId="2CF0F992" w14:textId="77777777" w:rsidR="00821625" w:rsidRPr="00C06A8C" w:rsidRDefault="00821625" w:rsidP="00821625"/>
    <w:p w14:paraId="33A31FFF" w14:textId="77777777" w:rsidR="00821625" w:rsidRPr="00563DFE" w:rsidRDefault="00821625" w:rsidP="00821625">
      <w:pPr>
        <w:pStyle w:val="Prrafodelista"/>
        <w:ind w:left="0"/>
        <w:rPr>
          <w:rFonts w:ascii="Calibri" w:hAnsi="Calibri" w:cs="Calibri"/>
          <w:bCs/>
          <w:sz w:val="22"/>
        </w:rPr>
      </w:pPr>
      <w:r w:rsidRPr="00563DFE">
        <w:rPr>
          <w:rFonts w:ascii="Calibri" w:hAnsi="Calibri" w:cs="Calibri"/>
          <w:bCs/>
          <w:sz w:val="22"/>
        </w:rPr>
        <w:t>Será en Quito, Plataforma de Gestión Gubernamental Financiera, Av. Amazonas y Pereira, Bloque 5, Piso 1 Norte, oficinas del Servicio de Rentas Internas o el lugar que designe el administrador del contrato. Para las reuniones o talleres de trabajo previstos en la metodología</w:t>
      </w:r>
      <w:r>
        <w:rPr>
          <w:rFonts w:ascii="Calibri" w:hAnsi="Calibri" w:cs="Calibri"/>
          <w:bCs/>
          <w:sz w:val="22"/>
        </w:rPr>
        <w:t>,</w:t>
      </w:r>
      <w:r w:rsidRPr="00563DFE">
        <w:rPr>
          <w:rFonts w:ascii="Calibri" w:hAnsi="Calibri" w:cs="Calibri"/>
          <w:bCs/>
          <w:sz w:val="22"/>
        </w:rPr>
        <w:t xml:space="preserve"> </w:t>
      </w:r>
      <w:r>
        <w:rPr>
          <w:rFonts w:ascii="Calibri" w:hAnsi="Calibri" w:cs="Calibri"/>
          <w:bCs/>
          <w:sz w:val="22"/>
        </w:rPr>
        <w:t>el</w:t>
      </w:r>
      <w:r w:rsidRPr="00563DFE">
        <w:rPr>
          <w:rFonts w:ascii="Calibri" w:hAnsi="Calibri" w:cs="Calibri"/>
          <w:bCs/>
          <w:sz w:val="22"/>
        </w:rPr>
        <w:t xml:space="preserve"> </w:t>
      </w:r>
      <w:r>
        <w:rPr>
          <w:rFonts w:ascii="Calibri" w:hAnsi="Calibri" w:cs="Calibri"/>
          <w:bCs/>
          <w:sz w:val="22"/>
        </w:rPr>
        <w:t>c</w:t>
      </w:r>
      <w:r w:rsidRPr="00563DFE">
        <w:rPr>
          <w:rFonts w:ascii="Calibri" w:hAnsi="Calibri" w:cs="Calibri"/>
          <w:bCs/>
          <w:sz w:val="22"/>
        </w:rPr>
        <w:t>ontratista coordinará su organización previamente con el equipo del SRI designado para el efecto. El Servicio de Rentas Internas dará las facilidades para el levantamiento de información y el desarrollo de las actividades participativas del proceso.</w:t>
      </w:r>
    </w:p>
    <w:p w14:paraId="0AD92764" w14:textId="77777777" w:rsidR="00821625" w:rsidRDefault="00821625" w:rsidP="00821625">
      <w:pPr>
        <w:pStyle w:val="Prrafodelista"/>
        <w:widowControl w:val="0"/>
        <w:autoSpaceDE w:val="0"/>
        <w:autoSpaceDN w:val="0"/>
        <w:adjustRightInd w:val="0"/>
        <w:rPr>
          <w:b/>
          <w:szCs w:val="24"/>
        </w:rPr>
      </w:pPr>
    </w:p>
    <w:p w14:paraId="47C8D82E" w14:textId="0A637A11" w:rsidR="00FB3D93" w:rsidRDefault="00821625" w:rsidP="00821625">
      <w:pPr>
        <w:jc w:val="both"/>
        <w:rPr>
          <w:rFonts w:ascii="Calibri" w:eastAsia="Calibri" w:hAnsi="Calibri" w:cs="Calibri"/>
          <w:bCs/>
          <w:lang w:val="es-MX"/>
        </w:rPr>
      </w:pPr>
      <w:r w:rsidRPr="00742B7C">
        <w:rPr>
          <w:rFonts w:ascii="Calibri" w:eastAsia="Calibri" w:hAnsi="Calibri" w:cs="Calibri"/>
          <w:b/>
          <w:lang w:val="es-MX"/>
        </w:rPr>
        <w:t xml:space="preserve">Código CPC: </w:t>
      </w:r>
      <w:r w:rsidRPr="00F06127">
        <w:rPr>
          <w:rFonts w:ascii="Calibri" w:eastAsia="Calibri" w:hAnsi="Calibri" w:cs="Calibri"/>
          <w:bCs/>
          <w:lang w:val="es-MX"/>
        </w:rPr>
        <w:t>730601</w:t>
      </w:r>
      <w:r w:rsidRPr="00F06127">
        <w:rPr>
          <w:rFonts w:ascii="Calibri" w:eastAsia="Calibri" w:hAnsi="Calibri" w:cs="Calibri"/>
          <w:bCs/>
          <w:lang w:val="es-MX"/>
        </w:rPr>
        <w:tab/>
        <w:t>Consultoría, Asesoría e Investigación Especializada</w:t>
      </w:r>
    </w:p>
    <w:p w14:paraId="254E818B" w14:textId="77777777" w:rsidR="00FB3D93" w:rsidRDefault="00FB3D93">
      <w:pPr>
        <w:rPr>
          <w:rFonts w:ascii="Calibri" w:eastAsia="Calibri" w:hAnsi="Calibri" w:cs="Calibri"/>
          <w:bCs/>
          <w:lang w:val="es-MX"/>
        </w:rPr>
      </w:pPr>
      <w:r>
        <w:rPr>
          <w:rFonts w:ascii="Calibri" w:eastAsia="Calibri" w:hAnsi="Calibri" w:cs="Calibri"/>
          <w:bCs/>
          <w:lang w:val="es-MX"/>
        </w:rPr>
        <w:br w:type="page"/>
      </w:r>
    </w:p>
    <w:p w14:paraId="7AA5151E" w14:textId="77777777" w:rsidR="00821625" w:rsidRPr="00224B3E" w:rsidRDefault="00821625" w:rsidP="00821625">
      <w:pPr>
        <w:numPr>
          <w:ilvl w:val="0"/>
          <w:numId w:val="13"/>
        </w:numPr>
        <w:spacing w:after="0" w:line="240" w:lineRule="auto"/>
        <w:jc w:val="both"/>
        <w:outlineLvl w:val="0"/>
        <w:rPr>
          <w:b/>
          <w:szCs w:val="24"/>
        </w:rPr>
      </w:pPr>
      <w:r w:rsidRPr="00224B3E">
        <w:rPr>
          <w:b/>
          <w:szCs w:val="24"/>
        </w:rPr>
        <w:lastRenderedPageBreak/>
        <w:t>ANEXOS</w:t>
      </w:r>
    </w:p>
    <w:p w14:paraId="2A28189C" w14:textId="77777777" w:rsidR="00821625" w:rsidRDefault="00821625" w:rsidP="00821625">
      <w:pPr>
        <w:jc w:val="both"/>
        <w:rPr>
          <w:rFonts w:ascii="Calibri" w:hAnsi="Calibri" w:cs="Calibri"/>
          <w:b/>
          <w:bCs/>
        </w:rPr>
      </w:pPr>
    </w:p>
    <w:p w14:paraId="70F07617" w14:textId="09D0C613" w:rsidR="00821625" w:rsidRDefault="00821625" w:rsidP="00821625">
      <w:pPr>
        <w:jc w:val="both"/>
        <w:rPr>
          <w:rFonts w:ascii="Calibri" w:hAnsi="Calibri" w:cs="Calibri"/>
          <w:b/>
          <w:bCs/>
        </w:rPr>
      </w:pPr>
      <w:r>
        <w:rPr>
          <w:rFonts w:ascii="Calibri" w:hAnsi="Calibri" w:cs="Calibri"/>
          <w:b/>
          <w:bCs/>
        </w:rPr>
        <w:t>A</w:t>
      </w:r>
      <w:r w:rsidRPr="009A212F">
        <w:rPr>
          <w:rFonts w:ascii="Calibri" w:hAnsi="Calibri" w:cs="Calibri"/>
          <w:b/>
          <w:bCs/>
        </w:rPr>
        <w:t>nexo: Plataforma de Microservicios sobre VKS</w:t>
      </w:r>
    </w:p>
    <w:p w14:paraId="53EF41B9" w14:textId="77777777" w:rsidR="00821625" w:rsidRDefault="00821625" w:rsidP="00821625">
      <w:pPr>
        <w:jc w:val="both"/>
        <w:rPr>
          <w:b/>
          <w:bCs/>
        </w:rPr>
      </w:pPr>
      <w:r w:rsidRPr="009A212F">
        <w:rPr>
          <w:b/>
          <w:bCs/>
          <w:noProof/>
        </w:rPr>
        <w:drawing>
          <wp:inline distT="0" distB="0" distL="0" distR="0" wp14:anchorId="7B26C2D2" wp14:editId="190CEB4D">
            <wp:extent cx="5400040" cy="3047365"/>
            <wp:effectExtent l="0" t="0" r="0" b="635"/>
            <wp:docPr id="14470372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37277" name=""/>
                    <pic:cNvPicPr/>
                  </pic:nvPicPr>
                  <pic:blipFill>
                    <a:blip r:embed="rId7"/>
                    <a:stretch>
                      <a:fillRect/>
                    </a:stretch>
                  </pic:blipFill>
                  <pic:spPr>
                    <a:xfrm>
                      <a:off x="0" y="0"/>
                      <a:ext cx="5400040" cy="3047365"/>
                    </a:xfrm>
                    <a:prstGeom prst="rect">
                      <a:avLst/>
                    </a:prstGeom>
                  </pic:spPr>
                </pic:pic>
              </a:graphicData>
            </a:graphic>
          </wp:inline>
        </w:drawing>
      </w:r>
    </w:p>
    <w:p w14:paraId="067259AD" w14:textId="6FC38BF6" w:rsidR="00821625" w:rsidRPr="00F96EB4" w:rsidRDefault="00821625" w:rsidP="00821625">
      <w:pPr>
        <w:spacing w:line="240" w:lineRule="auto"/>
        <w:rPr>
          <w:rFonts w:ascii="Calibri" w:hAnsi="Calibri" w:cs="Calibri"/>
          <w:b/>
          <w:bCs/>
        </w:rPr>
      </w:pPr>
      <w:r w:rsidRPr="00F96EB4">
        <w:rPr>
          <w:rFonts w:ascii="Calibri" w:hAnsi="Calibri" w:cs="Calibri"/>
          <w:b/>
          <w:bCs/>
        </w:rPr>
        <w:t xml:space="preserve">Componentes tecnológicos y herramientas </w:t>
      </w:r>
    </w:p>
    <w:tbl>
      <w:tblPr>
        <w:tblW w:w="5221" w:type="pct"/>
        <w:tblCellMar>
          <w:left w:w="70" w:type="dxa"/>
          <w:right w:w="70" w:type="dxa"/>
        </w:tblCellMar>
        <w:tblLook w:val="04A0" w:firstRow="1" w:lastRow="0" w:firstColumn="1" w:lastColumn="0" w:noHBand="0" w:noVBand="1"/>
      </w:tblPr>
      <w:tblGrid>
        <w:gridCol w:w="700"/>
        <w:gridCol w:w="4121"/>
        <w:gridCol w:w="4038"/>
      </w:tblGrid>
      <w:tr w:rsidR="00821625" w:rsidRPr="007001E8" w14:paraId="34507A47" w14:textId="77777777" w:rsidTr="00090168">
        <w:trPr>
          <w:trHeight w:val="70"/>
          <w:tblHeader/>
        </w:trPr>
        <w:tc>
          <w:tcPr>
            <w:tcW w:w="395" w:type="pct"/>
            <w:tcBorders>
              <w:top w:val="single" w:sz="8" w:space="0" w:color="auto"/>
              <w:left w:val="single" w:sz="8" w:space="0" w:color="auto"/>
              <w:bottom w:val="single" w:sz="8" w:space="0" w:color="auto"/>
              <w:right w:val="single" w:sz="8" w:space="0" w:color="auto"/>
            </w:tcBorders>
            <w:vAlign w:val="center"/>
            <w:hideMark/>
          </w:tcPr>
          <w:p w14:paraId="6BE6E822" w14:textId="77777777" w:rsidR="00821625" w:rsidRPr="00F96EB4" w:rsidRDefault="00821625" w:rsidP="00090168">
            <w:pPr>
              <w:spacing w:after="0" w:line="240" w:lineRule="auto"/>
              <w:rPr>
                <w:rFonts w:ascii="Calibri" w:eastAsia="Times New Roman" w:hAnsi="Calibri" w:cs="Calibri"/>
                <w:b/>
                <w:bCs/>
                <w:color w:val="000000"/>
                <w:sz w:val="20"/>
                <w:szCs w:val="20"/>
                <w:lang w:eastAsia="es-EC"/>
              </w:rPr>
            </w:pPr>
            <w:proofErr w:type="spellStart"/>
            <w:r w:rsidRPr="00F96EB4">
              <w:rPr>
                <w:rFonts w:ascii="Calibri" w:eastAsia="Times New Roman" w:hAnsi="Calibri" w:cs="Calibri"/>
                <w:b/>
                <w:bCs/>
                <w:color w:val="000000"/>
                <w:sz w:val="20"/>
                <w:szCs w:val="20"/>
                <w:lang w:eastAsia="es-EC"/>
              </w:rPr>
              <w:t>N°</w:t>
            </w:r>
            <w:proofErr w:type="spellEnd"/>
          </w:p>
        </w:tc>
        <w:tc>
          <w:tcPr>
            <w:tcW w:w="2326" w:type="pct"/>
            <w:tcBorders>
              <w:top w:val="single" w:sz="8" w:space="0" w:color="auto"/>
              <w:left w:val="nil"/>
              <w:bottom w:val="single" w:sz="8" w:space="0" w:color="auto"/>
              <w:right w:val="single" w:sz="8" w:space="0" w:color="auto"/>
            </w:tcBorders>
            <w:vAlign w:val="center"/>
            <w:hideMark/>
          </w:tcPr>
          <w:p w14:paraId="14645997" w14:textId="77777777" w:rsidR="00821625" w:rsidRPr="00F96EB4" w:rsidRDefault="00821625" w:rsidP="00090168">
            <w:pPr>
              <w:spacing w:after="0" w:line="240" w:lineRule="auto"/>
              <w:rPr>
                <w:rFonts w:ascii="Calibri" w:eastAsia="Times New Roman" w:hAnsi="Calibri" w:cs="Calibri"/>
                <w:b/>
                <w:bCs/>
                <w:color w:val="000000"/>
                <w:sz w:val="20"/>
                <w:szCs w:val="20"/>
                <w:lang w:eastAsia="es-EC"/>
              </w:rPr>
            </w:pPr>
            <w:r w:rsidRPr="00F96EB4">
              <w:rPr>
                <w:rFonts w:ascii="Calibri" w:eastAsia="Times New Roman" w:hAnsi="Calibri" w:cs="Calibri"/>
                <w:b/>
                <w:bCs/>
                <w:color w:val="000000"/>
                <w:sz w:val="20"/>
                <w:szCs w:val="20"/>
                <w:lang w:eastAsia="es-EC"/>
              </w:rPr>
              <w:t>Gobernanza / Componente Tecnológico</w:t>
            </w:r>
          </w:p>
        </w:tc>
        <w:tc>
          <w:tcPr>
            <w:tcW w:w="2279" w:type="pct"/>
            <w:tcBorders>
              <w:top w:val="single" w:sz="8" w:space="0" w:color="auto"/>
              <w:left w:val="nil"/>
              <w:bottom w:val="single" w:sz="8" w:space="0" w:color="auto"/>
              <w:right w:val="single" w:sz="8" w:space="0" w:color="auto"/>
            </w:tcBorders>
            <w:vAlign w:val="center"/>
            <w:hideMark/>
          </w:tcPr>
          <w:p w14:paraId="68CDA56F" w14:textId="77777777" w:rsidR="00821625" w:rsidRPr="00F96EB4" w:rsidRDefault="00821625" w:rsidP="00090168">
            <w:pPr>
              <w:spacing w:after="0" w:line="240" w:lineRule="auto"/>
              <w:rPr>
                <w:rFonts w:ascii="Calibri" w:eastAsia="Times New Roman" w:hAnsi="Calibri" w:cs="Calibri"/>
                <w:b/>
                <w:bCs/>
                <w:color w:val="000000"/>
                <w:sz w:val="20"/>
                <w:szCs w:val="20"/>
                <w:lang w:eastAsia="es-EC"/>
              </w:rPr>
            </w:pPr>
            <w:r w:rsidRPr="00F96EB4">
              <w:rPr>
                <w:rFonts w:ascii="Calibri" w:eastAsia="Times New Roman" w:hAnsi="Calibri" w:cs="Calibri"/>
                <w:b/>
                <w:bCs/>
                <w:color w:val="000000"/>
                <w:sz w:val="20"/>
                <w:szCs w:val="20"/>
                <w:lang w:eastAsia="es-EC"/>
              </w:rPr>
              <w:t>Herramienta referencial</w:t>
            </w:r>
          </w:p>
        </w:tc>
      </w:tr>
      <w:tr w:rsidR="00821625" w:rsidRPr="007001E8" w14:paraId="641C8DA2" w14:textId="77777777" w:rsidTr="00090168">
        <w:trPr>
          <w:trHeight w:val="186"/>
        </w:trPr>
        <w:tc>
          <w:tcPr>
            <w:tcW w:w="395" w:type="pct"/>
            <w:tcBorders>
              <w:top w:val="nil"/>
              <w:left w:val="single" w:sz="8" w:space="0" w:color="auto"/>
              <w:bottom w:val="single" w:sz="8" w:space="0" w:color="auto"/>
              <w:right w:val="single" w:sz="8" w:space="0" w:color="auto"/>
            </w:tcBorders>
            <w:vAlign w:val="center"/>
            <w:hideMark/>
          </w:tcPr>
          <w:p w14:paraId="0E6FBF4D"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1</w:t>
            </w:r>
          </w:p>
        </w:tc>
        <w:tc>
          <w:tcPr>
            <w:tcW w:w="2326" w:type="pct"/>
            <w:tcBorders>
              <w:top w:val="nil"/>
              <w:left w:val="nil"/>
              <w:bottom w:val="single" w:sz="8" w:space="0" w:color="auto"/>
              <w:right w:val="single" w:sz="8" w:space="0" w:color="auto"/>
            </w:tcBorders>
            <w:vAlign w:val="center"/>
            <w:hideMark/>
          </w:tcPr>
          <w:p w14:paraId="700AA7B7"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Gobierno arquitectónico, estándares y diseños de arquitectura</w:t>
            </w:r>
          </w:p>
        </w:tc>
        <w:tc>
          <w:tcPr>
            <w:tcW w:w="2279" w:type="pct"/>
            <w:tcBorders>
              <w:top w:val="nil"/>
              <w:left w:val="nil"/>
              <w:bottom w:val="single" w:sz="8" w:space="0" w:color="auto"/>
              <w:right w:val="single" w:sz="8" w:space="0" w:color="auto"/>
            </w:tcBorders>
            <w:vAlign w:val="center"/>
            <w:hideMark/>
          </w:tcPr>
          <w:p w14:paraId="63D100E7"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Estándares tecnológicos, lineamientos de arquitectura, catálogos, plantillas y diseños de referencia</w:t>
            </w:r>
          </w:p>
        </w:tc>
      </w:tr>
      <w:tr w:rsidR="00821625" w:rsidRPr="007001E8" w14:paraId="6876C9D3" w14:textId="77777777" w:rsidTr="00090168">
        <w:trPr>
          <w:trHeight w:val="93"/>
        </w:trPr>
        <w:tc>
          <w:tcPr>
            <w:tcW w:w="395" w:type="pct"/>
            <w:tcBorders>
              <w:top w:val="nil"/>
              <w:left w:val="single" w:sz="8" w:space="0" w:color="auto"/>
              <w:bottom w:val="single" w:sz="8" w:space="0" w:color="auto"/>
              <w:right w:val="single" w:sz="8" w:space="0" w:color="auto"/>
            </w:tcBorders>
            <w:vAlign w:val="center"/>
            <w:hideMark/>
          </w:tcPr>
          <w:p w14:paraId="36727963"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2</w:t>
            </w:r>
          </w:p>
        </w:tc>
        <w:tc>
          <w:tcPr>
            <w:tcW w:w="2326" w:type="pct"/>
            <w:tcBorders>
              <w:top w:val="nil"/>
              <w:left w:val="nil"/>
              <w:bottom w:val="single" w:sz="8" w:space="0" w:color="auto"/>
              <w:right w:val="single" w:sz="8" w:space="0" w:color="auto"/>
            </w:tcBorders>
            <w:vAlign w:val="center"/>
            <w:hideMark/>
          </w:tcPr>
          <w:p w14:paraId="60A79644"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Plataforma base de ejecución, orquestación de contenedores</w:t>
            </w:r>
          </w:p>
        </w:tc>
        <w:tc>
          <w:tcPr>
            <w:tcW w:w="2279" w:type="pct"/>
            <w:tcBorders>
              <w:top w:val="nil"/>
              <w:left w:val="nil"/>
              <w:bottom w:val="single" w:sz="8" w:space="0" w:color="auto"/>
              <w:right w:val="single" w:sz="8" w:space="0" w:color="auto"/>
            </w:tcBorders>
            <w:vAlign w:val="center"/>
            <w:hideMark/>
          </w:tcPr>
          <w:p w14:paraId="183C9D9A"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VCF + VKS</w:t>
            </w:r>
          </w:p>
        </w:tc>
      </w:tr>
      <w:tr w:rsidR="00821625" w:rsidRPr="007001E8" w14:paraId="5365E266" w14:textId="77777777" w:rsidTr="00090168">
        <w:trPr>
          <w:trHeight w:val="163"/>
        </w:trPr>
        <w:tc>
          <w:tcPr>
            <w:tcW w:w="395" w:type="pct"/>
            <w:tcBorders>
              <w:top w:val="nil"/>
              <w:left w:val="single" w:sz="8" w:space="0" w:color="auto"/>
              <w:bottom w:val="single" w:sz="8" w:space="0" w:color="auto"/>
              <w:right w:val="single" w:sz="8" w:space="0" w:color="auto"/>
            </w:tcBorders>
            <w:vAlign w:val="center"/>
            <w:hideMark/>
          </w:tcPr>
          <w:p w14:paraId="30299C4A"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3</w:t>
            </w:r>
          </w:p>
        </w:tc>
        <w:tc>
          <w:tcPr>
            <w:tcW w:w="2326" w:type="pct"/>
            <w:tcBorders>
              <w:top w:val="nil"/>
              <w:left w:val="nil"/>
              <w:bottom w:val="single" w:sz="8" w:space="0" w:color="auto"/>
              <w:right w:val="single" w:sz="8" w:space="0" w:color="auto"/>
            </w:tcBorders>
            <w:vAlign w:val="center"/>
            <w:hideMark/>
          </w:tcPr>
          <w:p w14:paraId="475D874B"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val="es-ES_tradnl" w:eastAsia="es-EC"/>
              </w:rPr>
              <w:t xml:space="preserve">Gestión de tráfico y seguridad en el perímetro </w:t>
            </w:r>
          </w:p>
        </w:tc>
        <w:tc>
          <w:tcPr>
            <w:tcW w:w="2279" w:type="pct"/>
            <w:tcBorders>
              <w:top w:val="nil"/>
              <w:left w:val="nil"/>
              <w:bottom w:val="single" w:sz="8" w:space="0" w:color="auto"/>
              <w:right w:val="single" w:sz="8" w:space="0" w:color="auto"/>
            </w:tcBorders>
            <w:vAlign w:val="center"/>
            <w:hideMark/>
          </w:tcPr>
          <w:p w14:paraId="6A1C1BDD"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bookmarkStart w:id="39" w:name="RANGE!C4"/>
            <w:r w:rsidRPr="00F96EB4">
              <w:rPr>
                <w:rFonts w:ascii="Calibri" w:eastAsia="Times New Roman" w:hAnsi="Calibri" w:cs="Calibri"/>
                <w:color w:val="000000"/>
                <w:sz w:val="20"/>
                <w:szCs w:val="20"/>
                <w:lang w:eastAsia="es-EC"/>
              </w:rPr>
              <w:t xml:space="preserve">Balanceador, (F5) </w:t>
            </w:r>
            <w:proofErr w:type="spellStart"/>
            <w:r w:rsidRPr="00F96EB4">
              <w:rPr>
                <w:rFonts w:ascii="Calibri" w:eastAsia="Times New Roman" w:hAnsi="Calibri" w:cs="Calibri"/>
                <w:color w:val="000000"/>
                <w:sz w:val="20"/>
                <w:szCs w:val="20"/>
                <w:lang w:eastAsia="es-EC"/>
              </w:rPr>
              <w:t>gateway</w:t>
            </w:r>
            <w:proofErr w:type="spellEnd"/>
            <w:r w:rsidRPr="00F96EB4">
              <w:rPr>
                <w:rFonts w:ascii="Calibri" w:eastAsia="Times New Roman" w:hAnsi="Calibri" w:cs="Calibri"/>
                <w:color w:val="000000"/>
                <w:sz w:val="20"/>
                <w:szCs w:val="20"/>
                <w:lang w:eastAsia="es-EC"/>
              </w:rPr>
              <w:t xml:space="preserve"> o mecanismo equivalente de publicación de los servicios contenerizados</w:t>
            </w:r>
            <w:bookmarkEnd w:id="39"/>
          </w:p>
        </w:tc>
      </w:tr>
      <w:tr w:rsidR="00821625" w:rsidRPr="007001E8" w14:paraId="39F7EF93" w14:textId="77777777" w:rsidTr="00090168">
        <w:trPr>
          <w:trHeight w:val="70"/>
        </w:trPr>
        <w:tc>
          <w:tcPr>
            <w:tcW w:w="395" w:type="pct"/>
            <w:tcBorders>
              <w:top w:val="nil"/>
              <w:left w:val="single" w:sz="8" w:space="0" w:color="auto"/>
              <w:bottom w:val="single" w:sz="8" w:space="0" w:color="auto"/>
              <w:right w:val="single" w:sz="8" w:space="0" w:color="auto"/>
            </w:tcBorders>
            <w:vAlign w:val="center"/>
            <w:hideMark/>
          </w:tcPr>
          <w:p w14:paraId="06AB393A"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4</w:t>
            </w:r>
          </w:p>
        </w:tc>
        <w:tc>
          <w:tcPr>
            <w:tcW w:w="2326" w:type="pct"/>
            <w:tcBorders>
              <w:top w:val="nil"/>
              <w:left w:val="nil"/>
              <w:bottom w:val="single" w:sz="8" w:space="0" w:color="auto"/>
              <w:right w:val="single" w:sz="8" w:space="0" w:color="auto"/>
            </w:tcBorders>
            <w:vAlign w:val="center"/>
            <w:hideMark/>
          </w:tcPr>
          <w:p w14:paraId="71BF1533"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 xml:space="preserve">Gobierno y gestión del ciclo de vida de </w:t>
            </w:r>
            <w:proofErr w:type="spellStart"/>
            <w:r w:rsidRPr="00F96EB4">
              <w:rPr>
                <w:rFonts w:ascii="Calibri" w:eastAsia="Times New Roman" w:hAnsi="Calibri" w:cs="Calibri"/>
                <w:color w:val="000000"/>
                <w:sz w:val="20"/>
                <w:szCs w:val="20"/>
                <w:lang w:eastAsia="es-EC"/>
              </w:rPr>
              <w:t>APIs</w:t>
            </w:r>
            <w:proofErr w:type="spellEnd"/>
          </w:p>
        </w:tc>
        <w:tc>
          <w:tcPr>
            <w:tcW w:w="2279" w:type="pct"/>
            <w:tcBorders>
              <w:top w:val="nil"/>
              <w:left w:val="nil"/>
              <w:bottom w:val="single" w:sz="8" w:space="0" w:color="auto"/>
              <w:right w:val="single" w:sz="8" w:space="0" w:color="auto"/>
            </w:tcBorders>
            <w:vAlign w:val="center"/>
            <w:hideMark/>
          </w:tcPr>
          <w:p w14:paraId="4A9D2908" w14:textId="77777777" w:rsidR="00821625" w:rsidRDefault="00821625" w:rsidP="00090168">
            <w:pPr>
              <w:spacing w:after="0"/>
              <w:rPr>
                <w:szCs w:val="24"/>
              </w:rPr>
            </w:pPr>
            <w:r>
              <w:rPr>
                <w:rFonts w:ascii="Calibri" w:hAnsi="Calibri" w:cs="Calibri"/>
                <w:color w:val="000000"/>
                <w:sz w:val="20"/>
                <w:szCs w:val="20"/>
              </w:rPr>
              <w:t>API Management (WSO2)</w:t>
            </w:r>
          </w:p>
          <w:p w14:paraId="0A3BFA24"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p>
        </w:tc>
      </w:tr>
      <w:tr w:rsidR="00821625" w:rsidRPr="007001E8" w14:paraId="57F24C59" w14:textId="77777777" w:rsidTr="00090168">
        <w:trPr>
          <w:trHeight w:val="93"/>
        </w:trPr>
        <w:tc>
          <w:tcPr>
            <w:tcW w:w="395" w:type="pct"/>
            <w:tcBorders>
              <w:top w:val="nil"/>
              <w:left w:val="single" w:sz="8" w:space="0" w:color="auto"/>
              <w:bottom w:val="single" w:sz="8" w:space="0" w:color="auto"/>
              <w:right w:val="single" w:sz="8" w:space="0" w:color="auto"/>
            </w:tcBorders>
            <w:vAlign w:val="center"/>
            <w:hideMark/>
          </w:tcPr>
          <w:p w14:paraId="77AEB297"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5</w:t>
            </w:r>
          </w:p>
        </w:tc>
        <w:tc>
          <w:tcPr>
            <w:tcW w:w="2326" w:type="pct"/>
            <w:tcBorders>
              <w:top w:val="nil"/>
              <w:left w:val="nil"/>
              <w:bottom w:val="single" w:sz="8" w:space="0" w:color="auto"/>
              <w:right w:val="single" w:sz="8" w:space="0" w:color="auto"/>
            </w:tcBorders>
            <w:vAlign w:val="center"/>
            <w:hideMark/>
          </w:tcPr>
          <w:p w14:paraId="0406430B"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 xml:space="preserve">Gestión de tráfico, seguridad y observabilidad entre servicios  </w:t>
            </w:r>
          </w:p>
        </w:tc>
        <w:tc>
          <w:tcPr>
            <w:tcW w:w="2279" w:type="pct"/>
            <w:tcBorders>
              <w:top w:val="nil"/>
              <w:left w:val="nil"/>
              <w:bottom w:val="single" w:sz="8" w:space="0" w:color="auto"/>
              <w:right w:val="single" w:sz="8" w:space="0" w:color="auto"/>
            </w:tcBorders>
            <w:vAlign w:val="center"/>
            <w:hideMark/>
          </w:tcPr>
          <w:p w14:paraId="7F46BDF5"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Service Mesh (</w:t>
            </w:r>
            <w:proofErr w:type="spellStart"/>
            <w:r w:rsidRPr="00F96EB4">
              <w:rPr>
                <w:rFonts w:ascii="Calibri" w:eastAsia="Times New Roman" w:hAnsi="Calibri" w:cs="Calibri"/>
                <w:color w:val="000000"/>
                <w:sz w:val="20"/>
                <w:szCs w:val="20"/>
                <w:lang w:eastAsia="es-EC"/>
              </w:rPr>
              <w:t>Istio</w:t>
            </w:r>
            <w:proofErr w:type="spellEnd"/>
            <w:r w:rsidRPr="00F96EB4">
              <w:rPr>
                <w:rFonts w:ascii="Calibri" w:eastAsia="Times New Roman" w:hAnsi="Calibri" w:cs="Calibri"/>
                <w:color w:val="000000"/>
                <w:sz w:val="20"/>
                <w:szCs w:val="20"/>
                <w:lang w:eastAsia="es-EC"/>
              </w:rPr>
              <w:t xml:space="preserve"> / Kiali)</w:t>
            </w:r>
          </w:p>
        </w:tc>
      </w:tr>
      <w:tr w:rsidR="00821625" w:rsidRPr="007001E8" w14:paraId="3523DCAA" w14:textId="77777777" w:rsidTr="00090168">
        <w:trPr>
          <w:trHeight w:val="93"/>
        </w:trPr>
        <w:tc>
          <w:tcPr>
            <w:tcW w:w="395" w:type="pct"/>
            <w:tcBorders>
              <w:top w:val="nil"/>
              <w:left w:val="single" w:sz="8" w:space="0" w:color="auto"/>
              <w:bottom w:val="single" w:sz="8" w:space="0" w:color="auto"/>
              <w:right w:val="single" w:sz="8" w:space="0" w:color="auto"/>
            </w:tcBorders>
            <w:vAlign w:val="center"/>
            <w:hideMark/>
          </w:tcPr>
          <w:p w14:paraId="0567E55A"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6</w:t>
            </w:r>
          </w:p>
        </w:tc>
        <w:tc>
          <w:tcPr>
            <w:tcW w:w="2326" w:type="pct"/>
            <w:tcBorders>
              <w:top w:val="nil"/>
              <w:left w:val="nil"/>
              <w:bottom w:val="single" w:sz="8" w:space="0" w:color="auto"/>
              <w:right w:val="single" w:sz="8" w:space="0" w:color="auto"/>
            </w:tcBorders>
            <w:vAlign w:val="center"/>
            <w:hideMark/>
          </w:tcPr>
          <w:p w14:paraId="7DD65A33"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 xml:space="preserve">Plataforma de </w:t>
            </w:r>
            <w:proofErr w:type="spellStart"/>
            <w:r w:rsidRPr="00F96EB4">
              <w:rPr>
                <w:rFonts w:ascii="Calibri" w:eastAsia="Times New Roman" w:hAnsi="Calibri" w:cs="Calibri"/>
                <w:color w:val="000000"/>
                <w:sz w:val="20"/>
                <w:szCs w:val="20"/>
                <w:lang w:eastAsia="es-EC"/>
              </w:rPr>
              <w:t>streaming</w:t>
            </w:r>
            <w:proofErr w:type="spellEnd"/>
            <w:r w:rsidRPr="00F96EB4">
              <w:rPr>
                <w:rFonts w:ascii="Calibri" w:eastAsia="Times New Roman" w:hAnsi="Calibri" w:cs="Calibri"/>
                <w:color w:val="000000"/>
                <w:sz w:val="20"/>
                <w:szCs w:val="20"/>
                <w:lang w:eastAsia="es-EC"/>
              </w:rPr>
              <w:t xml:space="preserve"> y mensajería distribuida</w:t>
            </w:r>
          </w:p>
        </w:tc>
        <w:tc>
          <w:tcPr>
            <w:tcW w:w="2279" w:type="pct"/>
            <w:tcBorders>
              <w:top w:val="nil"/>
              <w:left w:val="nil"/>
              <w:bottom w:val="single" w:sz="8" w:space="0" w:color="auto"/>
              <w:right w:val="single" w:sz="8" w:space="0" w:color="auto"/>
            </w:tcBorders>
            <w:vAlign w:val="center"/>
            <w:hideMark/>
          </w:tcPr>
          <w:p w14:paraId="234F52B0"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Apache Kafka</w:t>
            </w:r>
          </w:p>
        </w:tc>
      </w:tr>
      <w:tr w:rsidR="00821625" w:rsidRPr="007001E8" w14:paraId="00A94EB3" w14:textId="77777777" w:rsidTr="00090168">
        <w:trPr>
          <w:trHeight w:val="93"/>
        </w:trPr>
        <w:tc>
          <w:tcPr>
            <w:tcW w:w="395" w:type="pct"/>
            <w:tcBorders>
              <w:top w:val="nil"/>
              <w:left w:val="single" w:sz="8" w:space="0" w:color="auto"/>
              <w:bottom w:val="single" w:sz="8" w:space="0" w:color="auto"/>
              <w:right w:val="single" w:sz="8" w:space="0" w:color="auto"/>
            </w:tcBorders>
            <w:vAlign w:val="center"/>
            <w:hideMark/>
          </w:tcPr>
          <w:p w14:paraId="3BD53E79"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7</w:t>
            </w:r>
          </w:p>
        </w:tc>
        <w:tc>
          <w:tcPr>
            <w:tcW w:w="2326" w:type="pct"/>
            <w:tcBorders>
              <w:top w:val="nil"/>
              <w:left w:val="nil"/>
              <w:bottom w:val="single" w:sz="8" w:space="0" w:color="auto"/>
              <w:right w:val="single" w:sz="8" w:space="0" w:color="auto"/>
            </w:tcBorders>
            <w:vAlign w:val="center"/>
            <w:hideMark/>
          </w:tcPr>
          <w:p w14:paraId="7ECA8431"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Procesamiento distribuido de datos a gran escala</w:t>
            </w:r>
          </w:p>
        </w:tc>
        <w:tc>
          <w:tcPr>
            <w:tcW w:w="2279" w:type="pct"/>
            <w:tcBorders>
              <w:top w:val="nil"/>
              <w:left w:val="nil"/>
              <w:bottom w:val="single" w:sz="8" w:space="0" w:color="auto"/>
              <w:right w:val="single" w:sz="8" w:space="0" w:color="auto"/>
            </w:tcBorders>
            <w:vAlign w:val="center"/>
            <w:hideMark/>
          </w:tcPr>
          <w:p w14:paraId="3A3E3CA5"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Apache Spark</w:t>
            </w:r>
          </w:p>
        </w:tc>
      </w:tr>
      <w:tr w:rsidR="00821625" w:rsidRPr="007001E8" w14:paraId="07A2B4CE" w14:textId="77777777" w:rsidTr="00090168">
        <w:trPr>
          <w:trHeight w:val="140"/>
        </w:trPr>
        <w:tc>
          <w:tcPr>
            <w:tcW w:w="395" w:type="pct"/>
            <w:tcBorders>
              <w:top w:val="nil"/>
              <w:left w:val="single" w:sz="8" w:space="0" w:color="auto"/>
              <w:bottom w:val="single" w:sz="8" w:space="0" w:color="auto"/>
              <w:right w:val="single" w:sz="8" w:space="0" w:color="auto"/>
            </w:tcBorders>
            <w:vAlign w:val="center"/>
            <w:hideMark/>
          </w:tcPr>
          <w:p w14:paraId="7A3CEAD0"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8</w:t>
            </w:r>
          </w:p>
        </w:tc>
        <w:tc>
          <w:tcPr>
            <w:tcW w:w="2326" w:type="pct"/>
            <w:tcBorders>
              <w:top w:val="nil"/>
              <w:left w:val="nil"/>
              <w:bottom w:val="single" w:sz="8" w:space="0" w:color="auto"/>
              <w:right w:val="single" w:sz="8" w:space="0" w:color="auto"/>
            </w:tcBorders>
            <w:vAlign w:val="center"/>
            <w:hideMark/>
          </w:tcPr>
          <w:p w14:paraId="0E0919D7"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Gestión centralizada y segura de secretos, certificados, tokens y claves</w:t>
            </w:r>
          </w:p>
        </w:tc>
        <w:tc>
          <w:tcPr>
            <w:tcW w:w="2279" w:type="pct"/>
            <w:tcBorders>
              <w:top w:val="nil"/>
              <w:left w:val="nil"/>
              <w:bottom w:val="single" w:sz="8" w:space="0" w:color="auto"/>
              <w:right w:val="single" w:sz="8" w:space="0" w:color="auto"/>
            </w:tcBorders>
            <w:vAlign w:val="center"/>
            <w:hideMark/>
          </w:tcPr>
          <w:p w14:paraId="0E30F7E5"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Vault</w:t>
            </w:r>
          </w:p>
        </w:tc>
      </w:tr>
      <w:tr w:rsidR="00821625" w:rsidRPr="007001E8" w14:paraId="691699CC" w14:textId="77777777" w:rsidTr="00090168">
        <w:trPr>
          <w:trHeight w:val="46"/>
        </w:trPr>
        <w:tc>
          <w:tcPr>
            <w:tcW w:w="395" w:type="pct"/>
            <w:tcBorders>
              <w:top w:val="nil"/>
              <w:left w:val="single" w:sz="8" w:space="0" w:color="auto"/>
              <w:bottom w:val="single" w:sz="8" w:space="0" w:color="auto"/>
              <w:right w:val="single" w:sz="8" w:space="0" w:color="auto"/>
            </w:tcBorders>
            <w:vAlign w:val="center"/>
            <w:hideMark/>
          </w:tcPr>
          <w:p w14:paraId="07FF078D"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9</w:t>
            </w:r>
          </w:p>
        </w:tc>
        <w:tc>
          <w:tcPr>
            <w:tcW w:w="2326" w:type="pct"/>
            <w:tcBorders>
              <w:top w:val="nil"/>
              <w:left w:val="nil"/>
              <w:bottom w:val="single" w:sz="8" w:space="0" w:color="auto"/>
              <w:right w:val="single" w:sz="8" w:space="0" w:color="auto"/>
            </w:tcBorders>
            <w:vAlign w:val="center"/>
            <w:hideMark/>
          </w:tcPr>
          <w:p w14:paraId="5DD14EFD"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Almacenamiento de objetos</w:t>
            </w:r>
          </w:p>
        </w:tc>
        <w:tc>
          <w:tcPr>
            <w:tcW w:w="2279" w:type="pct"/>
            <w:tcBorders>
              <w:top w:val="nil"/>
              <w:left w:val="nil"/>
              <w:bottom w:val="single" w:sz="8" w:space="0" w:color="auto"/>
              <w:right w:val="single" w:sz="8" w:space="0" w:color="auto"/>
            </w:tcBorders>
            <w:vAlign w:val="center"/>
            <w:hideMark/>
          </w:tcPr>
          <w:p w14:paraId="41D0248A"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proofErr w:type="spellStart"/>
            <w:r w:rsidRPr="00F96EB4">
              <w:rPr>
                <w:rFonts w:ascii="Calibri" w:eastAsia="Times New Roman" w:hAnsi="Calibri" w:cs="Calibri"/>
                <w:color w:val="000000"/>
                <w:sz w:val="20"/>
                <w:szCs w:val="20"/>
                <w:lang w:eastAsia="es-EC"/>
              </w:rPr>
              <w:t>MinIO</w:t>
            </w:r>
            <w:proofErr w:type="spellEnd"/>
          </w:p>
        </w:tc>
      </w:tr>
      <w:tr w:rsidR="00821625" w:rsidRPr="007001E8" w14:paraId="17F26E49" w14:textId="77777777" w:rsidTr="00090168">
        <w:trPr>
          <w:trHeight w:val="70"/>
        </w:trPr>
        <w:tc>
          <w:tcPr>
            <w:tcW w:w="395" w:type="pct"/>
            <w:tcBorders>
              <w:top w:val="nil"/>
              <w:left w:val="single" w:sz="8" w:space="0" w:color="auto"/>
              <w:bottom w:val="single" w:sz="8" w:space="0" w:color="auto"/>
              <w:right w:val="single" w:sz="8" w:space="0" w:color="auto"/>
            </w:tcBorders>
            <w:vAlign w:val="center"/>
            <w:hideMark/>
          </w:tcPr>
          <w:p w14:paraId="231714E2"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10</w:t>
            </w:r>
          </w:p>
        </w:tc>
        <w:tc>
          <w:tcPr>
            <w:tcW w:w="2326" w:type="pct"/>
            <w:tcBorders>
              <w:top w:val="nil"/>
              <w:left w:val="nil"/>
              <w:bottom w:val="single" w:sz="8" w:space="0" w:color="auto"/>
              <w:right w:val="single" w:sz="8" w:space="0" w:color="auto"/>
            </w:tcBorders>
            <w:vAlign w:val="center"/>
            <w:hideMark/>
          </w:tcPr>
          <w:p w14:paraId="4788D98C"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proofErr w:type="spellStart"/>
            <w:r w:rsidRPr="00F96EB4">
              <w:rPr>
                <w:rFonts w:ascii="Calibri" w:eastAsia="Times New Roman" w:hAnsi="Calibri" w:cs="Calibri"/>
                <w:color w:val="000000"/>
                <w:sz w:val="20"/>
                <w:szCs w:val="20"/>
                <w:lang w:eastAsia="es-EC"/>
              </w:rPr>
              <w:t>Metricas</w:t>
            </w:r>
            <w:proofErr w:type="spellEnd"/>
            <w:r w:rsidRPr="00F96EB4">
              <w:rPr>
                <w:rFonts w:ascii="Calibri" w:eastAsia="Times New Roman" w:hAnsi="Calibri" w:cs="Calibri"/>
                <w:color w:val="000000"/>
                <w:sz w:val="20"/>
                <w:szCs w:val="20"/>
                <w:lang w:eastAsia="es-EC"/>
              </w:rPr>
              <w:t xml:space="preserve"> y Monitoreo de sistemas </w:t>
            </w:r>
          </w:p>
        </w:tc>
        <w:tc>
          <w:tcPr>
            <w:tcW w:w="2279" w:type="pct"/>
            <w:tcBorders>
              <w:top w:val="nil"/>
              <w:left w:val="nil"/>
              <w:bottom w:val="single" w:sz="8" w:space="0" w:color="auto"/>
              <w:right w:val="single" w:sz="8" w:space="0" w:color="auto"/>
            </w:tcBorders>
            <w:vAlign w:val="center"/>
            <w:hideMark/>
          </w:tcPr>
          <w:p w14:paraId="680EB995"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Prometheus</w:t>
            </w:r>
          </w:p>
        </w:tc>
      </w:tr>
      <w:tr w:rsidR="00821625" w:rsidRPr="007001E8" w14:paraId="36E7EBE3" w14:textId="77777777" w:rsidTr="00090168">
        <w:trPr>
          <w:trHeight w:val="70"/>
        </w:trPr>
        <w:tc>
          <w:tcPr>
            <w:tcW w:w="395" w:type="pct"/>
            <w:tcBorders>
              <w:top w:val="nil"/>
              <w:left w:val="single" w:sz="8" w:space="0" w:color="auto"/>
              <w:bottom w:val="single" w:sz="8" w:space="0" w:color="auto"/>
              <w:right w:val="single" w:sz="8" w:space="0" w:color="auto"/>
            </w:tcBorders>
            <w:vAlign w:val="center"/>
            <w:hideMark/>
          </w:tcPr>
          <w:p w14:paraId="4A7DA23D"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11</w:t>
            </w:r>
          </w:p>
        </w:tc>
        <w:tc>
          <w:tcPr>
            <w:tcW w:w="2326" w:type="pct"/>
            <w:tcBorders>
              <w:top w:val="nil"/>
              <w:left w:val="nil"/>
              <w:bottom w:val="single" w:sz="8" w:space="0" w:color="auto"/>
              <w:right w:val="single" w:sz="8" w:space="0" w:color="auto"/>
            </w:tcBorders>
            <w:vAlign w:val="center"/>
            <w:hideMark/>
          </w:tcPr>
          <w:p w14:paraId="50C5CF15"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 xml:space="preserve">Visualización y </w:t>
            </w:r>
            <w:proofErr w:type="spellStart"/>
            <w:r w:rsidRPr="00F96EB4">
              <w:rPr>
                <w:rFonts w:ascii="Calibri" w:eastAsia="Times New Roman" w:hAnsi="Calibri" w:cs="Calibri"/>
                <w:color w:val="000000"/>
                <w:sz w:val="20"/>
                <w:szCs w:val="20"/>
                <w:lang w:eastAsia="es-EC"/>
              </w:rPr>
              <w:t>dashboards</w:t>
            </w:r>
            <w:proofErr w:type="spellEnd"/>
            <w:r w:rsidRPr="00F96EB4">
              <w:rPr>
                <w:rFonts w:ascii="Calibri" w:eastAsia="Times New Roman" w:hAnsi="Calibri" w:cs="Calibri"/>
                <w:color w:val="000000"/>
                <w:sz w:val="20"/>
                <w:szCs w:val="20"/>
                <w:lang w:eastAsia="es-EC"/>
              </w:rPr>
              <w:t xml:space="preserve"> de métricas</w:t>
            </w:r>
          </w:p>
        </w:tc>
        <w:tc>
          <w:tcPr>
            <w:tcW w:w="2279" w:type="pct"/>
            <w:tcBorders>
              <w:top w:val="nil"/>
              <w:left w:val="nil"/>
              <w:bottom w:val="single" w:sz="8" w:space="0" w:color="auto"/>
              <w:right w:val="single" w:sz="8" w:space="0" w:color="auto"/>
            </w:tcBorders>
            <w:vAlign w:val="center"/>
            <w:hideMark/>
          </w:tcPr>
          <w:p w14:paraId="4FA63910"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proofErr w:type="spellStart"/>
            <w:r w:rsidRPr="00F96EB4">
              <w:rPr>
                <w:rFonts w:ascii="Calibri" w:eastAsia="Times New Roman" w:hAnsi="Calibri" w:cs="Calibri"/>
                <w:color w:val="000000"/>
                <w:sz w:val="20"/>
                <w:szCs w:val="20"/>
                <w:lang w:eastAsia="es-EC"/>
              </w:rPr>
              <w:t>Grafana</w:t>
            </w:r>
            <w:proofErr w:type="spellEnd"/>
          </w:p>
        </w:tc>
      </w:tr>
      <w:tr w:rsidR="00821625" w:rsidRPr="007001E8" w14:paraId="4FFFCDDD" w14:textId="77777777" w:rsidTr="00090168">
        <w:trPr>
          <w:trHeight w:val="70"/>
        </w:trPr>
        <w:tc>
          <w:tcPr>
            <w:tcW w:w="395" w:type="pct"/>
            <w:tcBorders>
              <w:top w:val="nil"/>
              <w:left w:val="single" w:sz="8" w:space="0" w:color="auto"/>
              <w:bottom w:val="single" w:sz="8" w:space="0" w:color="auto"/>
              <w:right w:val="single" w:sz="8" w:space="0" w:color="auto"/>
            </w:tcBorders>
            <w:vAlign w:val="center"/>
            <w:hideMark/>
          </w:tcPr>
          <w:p w14:paraId="7A512B78"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12</w:t>
            </w:r>
          </w:p>
        </w:tc>
        <w:tc>
          <w:tcPr>
            <w:tcW w:w="2326" w:type="pct"/>
            <w:tcBorders>
              <w:top w:val="nil"/>
              <w:left w:val="nil"/>
              <w:bottom w:val="single" w:sz="8" w:space="0" w:color="auto"/>
              <w:right w:val="single" w:sz="8" w:space="0" w:color="auto"/>
            </w:tcBorders>
            <w:vAlign w:val="center"/>
            <w:hideMark/>
          </w:tcPr>
          <w:p w14:paraId="16FD89CA"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Plataforma de gestión y análisis de logs</w:t>
            </w:r>
          </w:p>
        </w:tc>
        <w:tc>
          <w:tcPr>
            <w:tcW w:w="2279" w:type="pct"/>
            <w:tcBorders>
              <w:top w:val="nil"/>
              <w:left w:val="nil"/>
              <w:bottom w:val="single" w:sz="8" w:space="0" w:color="auto"/>
              <w:right w:val="single" w:sz="8" w:space="0" w:color="auto"/>
            </w:tcBorders>
            <w:vAlign w:val="center"/>
            <w:hideMark/>
          </w:tcPr>
          <w:p w14:paraId="179BD324"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ELK</w:t>
            </w:r>
          </w:p>
        </w:tc>
      </w:tr>
      <w:tr w:rsidR="00821625" w:rsidRPr="007001E8" w14:paraId="029F5E78" w14:textId="77777777" w:rsidTr="00090168">
        <w:trPr>
          <w:trHeight w:val="93"/>
        </w:trPr>
        <w:tc>
          <w:tcPr>
            <w:tcW w:w="395" w:type="pct"/>
            <w:tcBorders>
              <w:top w:val="nil"/>
              <w:left w:val="single" w:sz="8" w:space="0" w:color="auto"/>
              <w:bottom w:val="single" w:sz="8" w:space="0" w:color="auto"/>
              <w:right w:val="single" w:sz="8" w:space="0" w:color="auto"/>
            </w:tcBorders>
            <w:vAlign w:val="center"/>
            <w:hideMark/>
          </w:tcPr>
          <w:p w14:paraId="2389838F"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13</w:t>
            </w:r>
          </w:p>
        </w:tc>
        <w:tc>
          <w:tcPr>
            <w:tcW w:w="2326" w:type="pct"/>
            <w:tcBorders>
              <w:top w:val="nil"/>
              <w:left w:val="nil"/>
              <w:bottom w:val="single" w:sz="8" w:space="0" w:color="auto"/>
              <w:right w:val="single" w:sz="8" w:space="0" w:color="auto"/>
            </w:tcBorders>
            <w:vAlign w:val="center"/>
            <w:hideMark/>
          </w:tcPr>
          <w:p w14:paraId="6D88CA7B"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Trazabilidad distribuida de solicitudes y telemetría</w:t>
            </w:r>
          </w:p>
        </w:tc>
        <w:tc>
          <w:tcPr>
            <w:tcW w:w="2279" w:type="pct"/>
            <w:tcBorders>
              <w:top w:val="nil"/>
              <w:left w:val="nil"/>
              <w:bottom w:val="single" w:sz="8" w:space="0" w:color="auto"/>
              <w:right w:val="single" w:sz="8" w:space="0" w:color="auto"/>
            </w:tcBorders>
            <w:vAlign w:val="center"/>
            <w:hideMark/>
          </w:tcPr>
          <w:p w14:paraId="33CCC01A" w14:textId="77777777" w:rsidR="00821625" w:rsidRDefault="00821625" w:rsidP="00090168">
            <w:pPr>
              <w:spacing w:after="0"/>
              <w:rPr>
                <w:szCs w:val="24"/>
              </w:rPr>
            </w:pPr>
            <w:r>
              <w:rPr>
                <w:rFonts w:ascii="Calibri" w:hAnsi="Calibri" w:cs="Calibri"/>
                <w:color w:val="000000"/>
                <w:sz w:val="20"/>
                <w:szCs w:val="20"/>
              </w:rPr>
              <w:t>Jaeger</w:t>
            </w:r>
          </w:p>
          <w:p w14:paraId="50F2832E"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p>
        </w:tc>
      </w:tr>
      <w:tr w:rsidR="00821625" w:rsidRPr="007001E8" w14:paraId="282B7705" w14:textId="77777777" w:rsidTr="00090168">
        <w:trPr>
          <w:trHeight w:val="70"/>
        </w:trPr>
        <w:tc>
          <w:tcPr>
            <w:tcW w:w="395" w:type="pct"/>
            <w:tcBorders>
              <w:top w:val="nil"/>
              <w:left w:val="single" w:sz="8" w:space="0" w:color="auto"/>
              <w:bottom w:val="single" w:sz="8" w:space="0" w:color="auto"/>
              <w:right w:val="single" w:sz="8" w:space="0" w:color="auto"/>
            </w:tcBorders>
            <w:vAlign w:val="center"/>
            <w:hideMark/>
          </w:tcPr>
          <w:p w14:paraId="36F7E481"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14</w:t>
            </w:r>
          </w:p>
        </w:tc>
        <w:tc>
          <w:tcPr>
            <w:tcW w:w="2326" w:type="pct"/>
            <w:tcBorders>
              <w:top w:val="nil"/>
              <w:left w:val="nil"/>
              <w:bottom w:val="single" w:sz="8" w:space="0" w:color="auto"/>
              <w:right w:val="single" w:sz="8" w:space="0" w:color="auto"/>
            </w:tcBorders>
            <w:vAlign w:val="center"/>
            <w:hideMark/>
          </w:tcPr>
          <w:p w14:paraId="5F060A92"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val="es-ES_tradnl" w:eastAsia="es-EC"/>
              </w:rPr>
              <w:t>Instrumentación y telemetría distribuida</w:t>
            </w:r>
          </w:p>
        </w:tc>
        <w:tc>
          <w:tcPr>
            <w:tcW w:w="2279" w:type="pct"/>
            <w:tcBorders>
              <w:top w:val="nil"/>
              <w:left w:val="nil"/>
              <w:bottom w:val="single" w:sz="8" w:space="0" w:color="auto"/>
              <w:right w:val="single" w:sz="8" w:space="0" w:color="auto"/>
            </w:tcBorders>
            <w:vAlign w:val="center"/>
            <w:hideMark/>
          </w:tcPr>
          <w:p w14:paraId="05D06E7D"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proofErr w:type="spellStart"/>
            <w:r w:rsidRPr="00F96EB4">
              <w:rPr>
                <w:rFonts w:ascii="Calibri" w:eastAsia="Times New Roman" w:hAnsi="Calibri" w:cs="Calibri"/>
                <w:color w:val="000000"/>
                <w:sz w:val="20"/>
                <w:szCs w:val="20"/>
                <w:lang w:val="es-ES_tradnl" w:eastAsia="es-EC"/>
              </w:rPr>
              <w:t>OpenTelemetry</w:t>
            </w:r>
            <w:proofErr w:type="spellEnd"/>
          </w:p>
        </w:tc>
      </w:tr>
      <w:tr w:rsidR="00821625" w:rsidRPr="007001E8" w14:paraId="7B449851" w14:textId="77777777" w:rsidTr="00090168">
        <w:trPr>
          <w:trHeight w:val="70"/>
        </w:trPr>
        <w:tc>
          <w:tcPr>
            <w:tcW w:w="395" w:type="pct"/>
            <w:tcBorders>
              <w:top w:val="nil"/>
              <w:left w:val="single" w:sz="8" w:space="0" w:color="auto"/>
              <w:bottom w:val="single" w:sz="8" w:space="0" w:color="auto"/>
              <w:right w:val="single" w:sz="8" w:space="0" w:color="auto"/>
            </w:tcBorders>
            <w:vAlign w:val="center"/>
            <w:hideMark/>
          </w:tcPr>
          <w:p w14:paraId="2681CAD7"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15</w:t>
            </w:r>
          </w:p>
        </w:tc>
        <w:tc>
          <w:tcPr>
            <w:tcW w:w="2326" w:type="pct"/>
            <w:tcBorders>
              <w:top w:val="nil"/>
              <w:left w:val="nil"/>
              <w:bottom w:val="single" w:sz="8" w:space="0" w:color="auto"/>
              <w:right w:val="single" w:sz="8" w:space="0" w:color="auto"/>
            </w:tcBorders>
            <w:vAlign w:val="center"/>
            <w:hideMark/>
          </w:tcPr>
          <w:p w14:paraId="5C4F73A5"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val="es-ES_tradnl" w:eastAsia="es-EC"/>
              </w:rPr>
              <w:t>Almacenamiento y consulta de trazas distribuidas</w:t>
            </w:r>
          </w:p>
        </w:tc>
        <w:tc>
          <w:tcPr>
            <w:tcW w:w="2279" w:type="pct"/>
            <w:tcBorders>
              <w:top w:val="nil"/>
              <w:left w:val="nil"/>
              <w:bottom w:val="single" w:sz="8" w:space="0" w:color="auto"/>
              <w:right w:val="single" w:sz="8" w:space="0" w:color="auto"/>
            </w:tcBorders>
            <w:vAlign w:val="center"/>
            <w:hideMark/>
          </w:tcPr>
          <w:p w14:paraId="6F145D1A"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val="es-ES_tradnl" w:eastAsia="es-EC"/>
              </w:rPr>
              <w:t>Tempo</w:t>
            </w:r>
          </w:p>
        </w:tc>
      </w:tr>
      <w:tr w:rsidR="00821625" w:rsidRPr="007001E8" w14:paraId="57C3B45B" w14:textId="77777777" w:rsidTr="00090168">
        <w:trPr>
          <w:trHeight w:val="70"/>
        </w:trPr>
        <w:tc>
          <w:tcPr>
            <w:tcW w:w="395" w:type="pct"/>
            <w:tcBorders>
              <w:top w:val="nil"/>
              <w:left w:val="single" w:sz="8" w:space="0" w:color="auto"/>
              <w:bottom w:val="single" w:sz="8" w:space="0" w:color="auto"/>
              <w:right w:val="single" w:sz="8" w:space="0" w:color="auto"/>
            </w:tcBorders>
            <w:vAlign w:val="center"/>
            <w:hideMark/>
          </w:tcPr>
          <w:p w14:paraId="11944E98"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16</w:t>
            </w:r>
          </w:p>
        </w:tc>
        <w:tc>
          <w:tcPr>
            <w:tcW w:w="2326" w:type="pct"/>
            <w:tcBorders>
              <w:top w:val="nil"/>
              <w:left w:val="nil"/>
              <w:bottom w:val="single" w:sz="8" w:space="0" w:color="auto"/>
              <w:right w:val="single" w:sz="8" w:space="0" w:color="auto"/>
            </w:tcBorders>
            <w:vAlign w:val="center"/>
            <w:hideMark/>
          </w:tcPr>
          <w:p w14:paraId="0197D7BE"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val="es-ES_tradnl" w:eastAsia="es-EC"/>
              </w:rPr>
              <w:t>Gestión de alertas y notificaciones operativas</w:t>
            </w:r>
          </w:p>
        </w:tc>
        <w:tc>
          <w:tcPr>
            <w:tcW w:w="2279" w:type="pct"/>
            <w:tcBorders>
              <w:top w:val="nil"/>
              <w:left w:val="nil"/>
              <w:bottom w:val="single" w:sz="8" w:space="0" w:color="auto"/>
              <w:right w:val="single" w:sz="8" w:space="0" w:color="auto"/>
            </w:tcBorders>
            <w:vAlign w:val="center"/>
            <w:hideMark/>
          </w:tcPr>
          <w:p w14:paraId="393C422E"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proofErr w:type="spellStart"/>
            <w:r w:rsidRPr="00F96EB4">
              <w:rPr>
                <w:rFonts w:ascii="Calibri" w:eastAsia="Times New Roman" w:hAnsi="Calibri" w:cs="Calibri"/>
                <w:color w:val="000000"/>
                <w:sz w:val="20"/>
                <w:szCs w:val="20"/>
                <w:lang w:val="es-ES_tradnl" w:eastAsia="es-EC"/>
              </w:rPr>
              <w:t>Alertmanager</w:t>
            </w:r>
            <w:proofErr w:type="spellEnd"/>
          </w:p>
        </w:tc>
      </w:tr>
      <w:tr w:rsidR="00821625" w:rsidRPr="007001E8" w14:paraId="1BEB872C" w14:textId="77777777" w:rsidTr="00090168">
        <w:trPr>
          <w:trHeight w:val="116"/>
        </w:trPr>
        <w:tc>
          <w:tcPr>
            <w:tcW w:w="395" w:type="pct"/>
            <w:tcBorders>
              <w:top w:val="nil"/>
              <w:left w:val="single" w:sz="8" w:space="0" w:color="auto"/>
              <w:bottom w:val="single" w:sz="8" w:space="0" w:color="auto"/>
              <w:right w:val="single" w:sz="8" w:space="0" w:color="auto"/>
            </w:tcBorders>
            <w:vAlign w:val="center"/>
            <w:hideMark/>
          </w:tcPr>
          <w:p w14:paraId="09EADD9B"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lastRenderedPageBreak/>
              <w:t>17</w:t>
            </w:r>
          </w:p>
        </w:tc>
        <w:tc>
          <w:tcPr>
            <w:tcW w:w="2326" w:type="pct"/>
            <w:tcBorders>
              <w:top w:val="nil"/>
              <w:left w:val="nil"/>
              <w:bottom w:val="single" w:sz="8" w:space="0" w:color="auto"/>
              <w:right w:val="single" w:sz="8" w:space="0" w:color="auto"/>
            </w:tcBorders>
            <w:vAlign w:val="center"/>
            <w:hideMark/>
          </w:tcPr>
          <w:p w14:paraId="12442EEC"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 xml:space="preserve">Gestión de código fuente, </w:t>
            </w:r>
            <w:proofErr w:type="spellStart"/>
            <w:r w:rsidRPr="00F96EB4">
              <w:rPr>
                <w:rFonts w:ascii="Calibri" w:eastAsia="Times New Roman" w:hAnsi="Calibri" w:cs="Calibri"/>
                <w:color w:val="000000"/>
                <w:sz w:val="20"/>
                <w:szCs w:val="20"/>
                <w:lang w:eastAsia="es-EC"/>
              </w:rPr>
              <w:t>versionamiento</w:t>
            </w:r>
            <w:proofErr w:type="spellEnd"/>
            <w:r w:rsidRPr="00F96EB4">
              <w:rPr>
                <w:rFonts w:ascii="Calibri" w:eastAsia="Times New Roman" w:hAnsi="Calibri" w:cs="Calibri"/>
                <w:color w:val="000000"/>
                <w:sz w:val="20"/>
                <w:szCs w:val="20"/>
                <w:lang w:eastAsia="es-EC"/>
              </w:rPr>
              <w:t>, e integración continua</w:t>
            </w:r>
          </w:p>
        </w:tc>
        <w:tc>
          <w:tcPr>
            <w:tcW w:w="2279" w:type="pct"/>
            <w:tcBorders>
              <w:top w:val="nil"/>
              <w:left w:val="nil"/>
              <w:bottom w:val="single" w:sz="8" w:space="0" w:color="auto"/>
              <w:right w:val="single" w:sz="8" w:space="0" w:color="auto"/>
            </w:tcBorders>
            <w:vAlign w:val="center"/>
            <w:hideMark/>
          </w:tcPr>
          <w:p w14:paraId="5CC8BC45"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proofErr w:type="spellStart"/>
            <w:r w:rsidRPr="00F96EB4">
              <w:rPr>
                <w:rFonts w:ascii="Calibri" w:eastAsia="Times New Roman" w:hAnsi="Calibri" w:cs="Calibri"/>
                <w:color w:val="000000"/>
                <w:sz w:val="20"/>
                <w:szCs w:val="20"/>
                <w:lang w:eastAsia="es-EC"/>
              </w:rPr>
              <w:t>GitLab</w:t>
            </w:r>
            <w:proofErr w:type="spellEnd"/>
          </w:p>
        </w:tc>
      </w:tr>
      <w:tr w:rsidR="00821625" w:rsidRPr="007001E8" w14:paraId="07E9E1A9" w14:textId="77777777" w:rsidTr="00090168">
        <w:trPr>
          <w:trHeight w:val="70"/>
        </w:trPr>
        <w:tc>
          <w:tcPr>
            <w:tcW w:w="395" w:type="pct"/>
            <w:tcBorders>
              <w:top w:val="nil"/>
              <w:left w:val="single" w:sz="8" w:space="0" w:color="auto"/>
              <w:bottom w:val="single" w:sz="8" w:space="0" w:color="auto"/>
              <w:right w:val="single" w:sz="8" w:space="0" w:color="auto"/>
            </w:tcBorders>
            <w:vAlign w:val="center"/>
            <w:hideMark/>
          </w:tcPr>
          <w:p w14:paraId="35AD703D"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18</w:t>
            </w:r>
          </w:p>
        </w:tc>
        <w:tc>
          <w:tcPr>
            <w:tcW w:w="2326" w:type="pct"/>
            <w:tcBorders>
              <w:top w:val="nil"/>
              <w:left w:val="nil"/>
              <w:bottom w:val="single" w:sz="8" w:space="0" w:color="auto"/>
              <w:right w:val="single" w:sz="8" w:space="0" w:color="auto"/>
            </w:tcBorders>
            <w:vAlign w:val="center"/>
            <w:hideMark/>
          </w:tcPr>
          <w:p w14:paraId="59B7920D"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Análisis de calidad de código</w:t>
            </w:r>
          </w:p>
        </w:tc>
        <w:tc>
          <w:tcPr>
            <w:tcW w:w="2279" w:type="pct"/>
            <w:tcBorders>
              <w:top w:val="nil"/>
              <w:left w:val="nil"/>
              <w:bottom w:val="single" w:sz="8" w:space="0" w:color="auto"/>
              <w:right w:val="single" w:sz="8" w:space="0" w:color="auto"/>
            </w:tcBorders>
            <w:vAlign w:val="center"/>
            <w:hideMark/>
          </w:tcPr>
          <w:p w14:paraId="726AD7E8"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SonarQube</w:t>
            </w:r>
          </w:p>
        </w:tc>
      </w:tr>
      <w:tr w:rsidR="00821625" w:rsidRPr="007001E8" w14:paraId="3CE70CA2" w14:textId="77777777" w:rsidTr="00090168">
        <w:trPr>
          <w:trHeight w:val="209"/>
        </w:trPr>
        <w:tc>
          <w:tcPr>
            <w:tcW w:w="395" w:type="pct"/>
            <w:tcBorders>
              <w:top w:val="nil"/>
              <w:left w:val="single" w:sz="8" w:space="0" w:color="auto"/>
              <w:bottom w:val="single" w:sz="8" w:space="0" w:color="auto"/>
              <w:right w:val="single" w:sz="8" w:space="0" w:color="auto"/>
            </w:tcBorders>
            <w:vAlign w:val="center"/>
            <w:hideMark/>
          </w:tcPr>
          <w:p w14:paraId="3282C5F8"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19</w:t>
            </w:r>
          </w:p>
        </w:tc>
        <w:tc>
          <w:tcPr>
            <w:tcW w:w="2326" w:type="pct"/>
            <w:tcBorders>
              <w:top w:val="nil"/>
              <w:left w:val="nil"/>
              <w:bottom w:val="single" w:sz="8" w:space="0" w:color="auto"/>
              <w:right w:val="single" w:sz="8" w:space="0" w:color="auto"/>
            </w:tcBorders>
            <w:vAlign w:val="center"/>
            <w:hideMark/>
          </w:tcPr>
          <w:p w14:paraId="5DF19010"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Seguridad del ciclo de vida del software para análisis de dependencias, escaneo de imágenes o herramientas equivalentes</w:t>
            </w:r>
          </w:p>
        </w:tc>
        <w:tc>
          <w:tcPr>
            <w:tcW w:w="2279" w:type="pct"/>
            <w:tcBorders>
              <w:top w:val="nil"/>
              <w:left w:val="nil"/>
              <w:bottom w:val="single" w:sz="8" w:space="0" w:color="auto"/>
              <w:right w:val="single" w:sz="8" w:space="0" w:color="auto"/>
            </w:tcBorders>
            <w:vAlign w:val="center"/>
            <w:hideMark/>
          </w:tcPr>
          <w:p w14:paraId="17308EE8"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 xml:space="preserve">SonarQube </w:t>
            </w:r>
          </w:p>
        </w:tc>
      </w:tr>
      <w:tr w:rsidR="00821625" w:rsidRPr="007001E8" w14:paraId="3552F98C" w14:textId="77777777" w:rsidTr="00090168">
        <w:trPr>
          <w:trHeight w:val="70"/>
        </w:trPr>
        <w:tc>
          <w:tcPr>
            <w:tcW w:w="395" w:type="pct"/>
            <w:tcBorders>
              <w:top w:val="nil"/>
              <w:left w:val="single" w:sz="8" w:space="0" w:color="auto"/>
              <w:bottom w:val="single" w:sz="8" w:space="0" w:color="auto"/>
              <w:right w:val="single" w:sz="8" w:space="0" w:color="auto"/>
            </w:tcBorders>
            <w:vAlign w:val="center"/>
            <w:hideMark/>
          </w:tcPr>
          <w:p w14:paraId="06DC7F18"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20</w:t>
            </w:r>
          </w:p>
        </w:tc>
        <w:tc>
          <w:tcPr>
            <w:tcW w:w="2326" w:type="pct"/>
            <w:tcBorders>
              <w:top w:val="nil"/>
              <w:left w:val="nil"/>
              <w:bottom w:val="single" w:sz="8" w:space="0" w:color="auto"/>
              <w:right w:val="single" w:sz="8" w:space="0" w:color="auto"/>
            </w:tcBorders>
            <w:vAlign w:val="center"/>
            <w:hideMark/>
          </w:tcPr>
          <w:p w14:paraId="54045FD5"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Repositorio de imágenes y paquetes</w:t>
            </w:r>
            <w:r>
              <w:rPr>
                <w:rFonts w:ascii="Calibri" w:eastAsia="Times New Roman" w:hAnsi="Calibri" w:cs="Calibri"/>
                <w:color w:val="000000"/>
                <w:sz w:val="20"/>
                <w:szCs w:val="20"/>
                <w:lang w:eastAsia="es-EC"/>
              </w:rPr>
              <w:t xml:space="preserve"> </w:t>
            </w:r>
          </w:p>
        </w:tc>
        <w:tc>
          <w:tcPr>
            <w:tcW w:w="2279" w:type="pct"/>
            <w:tcBorders>
              <w:top w:val="nil"/>
              <w:left w:val="nil"/>
              <w:bottom w:val="single" w:sz="8" w:space="0" w:color="auto"/>
              <w:right w:val="single" w:sz="8" w:space="0" w:color="auto"/>
            </w:tcBorders>
            <w:vAlign w:val="center"/>
            <w:hideMark/>
          </w:tcPr>
          <w:p w14:paraId="46DD5D59"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Nexus</w:t>
            </w:r>
          </w:p>
        </w:tc>
      </w:tr>
      <w:tr w:rsidR="00821625" w:rsidRPr="007001E8" w14:paraId="07F6A478" w14:textId="77777777" w:rsidTr="00090168">
        <w:trPr>
          <w:trHeight w:val="70"/>
        </w:trPr>
        <w:tc>
          <w:tcPr>
            <w:tcW w:w="395" w:type="pct"/>
            <w:tcBorders>
              <w:top w:val="nil"/>
              <w:left w:val="single" w:sz="8" w:space="0" w:color="auto"/>
              <w:bottom w:val="single" w:sz="8" w:space="0" w:color="auto"/>
              <w:right w:val="single" w:sz="8" w:space="0" w:color="auto"/>
            </w:tcBorders>
            <w:vAlign w:val="center"/>
            <w:hideMark/>
          </w:tcPr>
          <w:p w14:paraId="4B3C3E02"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21</w:t>
            </w:r>
          </w:p>
        </w:tc>
        <w:tc>
          <w:tcPr>
            <w:tcW w:w="2326" w:type="pct"/>
            <w:tcBorders>
              <w:top w:val="nil"/>
              <w:left w:val="nil"/>
              <w:bottom w:val="single" w:sz="8" w:space="0" w:color="auto"/>
              <w:right w:val="single" w:sz="8" w:space="0" w:color="auto"/>
            </w:tcBorders>
            <w:vAlign w:val="center"/>
            <w:hideMark/>
          </w:tcPr>
          <w:p w14:paraId="6123BDDF"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 xml:space="preserve">Despliegue continuo y </w:t>
            </w:r>
            <w:proofErr w:type="spellStart"/>
            <w:r w:rsidRPr="00F96EB4">
              <w:rPr>
                <w:rFonts w:ascii="Calibri" w:eastAsia="Times New Roman" w:hAnsi="Calibri" w:cs="Calibri"/>
                <w:color w:val="000000"/>
                <w:sz w:val="20"/>
                <w:szCs w:val="20"/>
                <w:lang w:eastAsia="es-EC"/>
              </w:rPr>
              <w:t>GitOps</w:t>
            </w:r>
            <w:proofErr w:type="spellEnd"/>
          </w:p>
        </w:tc>
        <w:tc>
          <w:tcPr>
            <w:tcW w:w="2279" w:type="pct"/>
            <w:tcBorders>
              <w:top w:val="nil"/>
              <w:left w:val="nil"/>
              <w:bottom w:val="single" w:sz="8" w:space="0" w:color="auto"/>
              <w:right w:val="single" w:sz="8" w:space="0" w:color="auto"/>
            </w:tcBorders>
            <w:vAlign w:val="center"/>
            <w:hideMark/>
          </w:tcPr>
          <w:p w14:paraId="33380A79"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Argo CD</w:t>
            </w:r>
          </w:p>
        </w:tc>
      </w:tr>
      <w:tr w:rsidR="00821625" w:rsidRPr="007001E8" w14:paraId="67931615" w14:textId="77777777" w:rsidTr="00090168">
        <w:trPr>
          <w:trHeight w:val="74"/>
        </w:trPr>
        <w:tc>
          <w:tcPr>
            <w:tcW w:w="395" w:type="pct"/>
            <w:tcBorders>
              <w:top w:val="nil"/>
              <w:left w:val="single" w:sz="8" w:space="0" w:color="auto"/>
              <w:bottom w:val="single" w:sz="8" w:space="0" w:color="auto"/>
              <w:right w:val="single" w:sz="8" w:space="0" w:color="auto"/>
            </w:tcBorders>
            <w:vAlign w:val="center"/>
            <w:hideMark/>
          </w:tcPr>
          <w:p w14:paraId="1C104146"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22</w:t>
            </w:r>
          </w:p>
        </w:tc>
        <w:tc>
          <w:tcPr>
            <w:tcW w:w="2326" w:type="pct"/>
            <w:tcBorders>
              <w:top w:val="nil"/>
              <w:left w:val="nil"/>
              <w:bottom w:val="single" w:sz="8" w:space="0" w:color="auto"/>
              <w:right w:val="single" w:sz="8" w:space="0" w:color="auto"/>
            </w:tcBorders>
            <w:vAlign w:val="center"/>
            <w:hideMark/>
          </w:tcPr>
          <w:p w14:paraId="36A4DE51"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Identidad, autenticación y autorización</w:t>
            </w:r>
          </w:p>
        </w:tc>
        <w:tc>
          <w:tcPr>
            <w:tcW w:w="2279" w:type="pct"/>
            <w:tcBorders>
              <w:top w:val="nil"/>
              <w:left w:val="nil"/>
              <w:bottom w:val="single" w:sz="8" w:space="0" w:color="auto"/>
              <w:right w:val="single" w:sz="8" w:space="0" w:color="auto"/>
            </w:tcBorders>
            <w:vAlign w:val="center"/>
            <w:hideMark/>
          </w:tcPr>
          <w:p w14:paraId="6DF192A1"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 xml:space="preserve">Red </w:t>
            </w:r>
            <w:proofErr w:type="spellStart"/>
            <w:r w:rsidRPr="00F96EB4">
              <w:rPr>
                <w:rFonts w:ascii="Calibri" w:eastAsia="Times New Roman" w:hAnsi="Calibri" w:cs="Calibri"/>
                <w:color w:val="000000"/>
                <w:sz w:val="20"/>
                <w:szCs w:val="20"/>
                <w:lang w:eastAsia="es-EC"/>
              </w:rPr>
              <w:t>Hat</w:t>
            </w:r>
            <w:proofErr w:type="spellEnd"/>
            <w:r w:rsidRPr="00F96EB4">
              <w:rPr>
                <w:rFonts w:ascii="Calibri" w:eastAsia="Times New Roman" w:hAnsi="Calibri" w:cs="Calibri"/>
                <w:color w:val="000000"/>
                <w:sz w:val="20"/>
                <w:szCs w:val="20"/>
                <w:lang w:eastAsia="es-EC"/>
              </w:rPr>
              <w:t xml:space="preserve"> SSO </w:t>
            </w:r>
          </w:p>
        </w:tc>
      </w:tr>
      <w:tr w:rsidR="00821625" w:rsidRPr="007001E8" w14:paraId="0D8005BB" w14:textId="77777777" w:rsidTr="00090168">
        <w:trPr>
          <w:trHeight w:val="33"/>
        </w:trPr>
        <w:tc>
          <w:tcPr>
            <w:tcW w:w="395" w:type="pct"/>
            <w:tcBorders>
              <w:top w:val="nil"/>
              <w:left w:val="single" w:sz="8" w:space="0" w:color="auto"/>
              <w:bottom w:val="single" w:sz="8" w:space="0" w:color="auto"/>
              <w:right w:val="single" w:sz="8" w:space="0" w:color="auto"/>
            </w:tcBorders>
            <w:vAlign w:val="center"/>
            <w:hideMark/>
          </w:tcPr>
          <w:p w14:paraId="10C31D8A"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23</w:t>
            </w:r>
          </w:p>
        </w:tc>
        <w:tc>
          <w:tcPr>
            <w:tcW w:w="2326" w:type="pct"/>
            <w:tcBorders>
              <w:top w:val="nil"/>
              <w:left w:val="nil"/>
              <w:bottom w:val="single" w:sz="8" w:space="0" w:color="auto"/>
              <w:right w:val="single" w:sz="8" w:space="0" w:color="auto"/>
            </w:tcBorders>
            <w:vAlign w:val="center"/>
            <w:hideMark/>
          </w:tcPr>
          <w:p w14:paraId="2850FEEA"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Bases de Datos</w:t>
            </w:r>
          </w:p>
        </w:tc>
        <w:tc>
          <w:tcPr>
            <w:tcW w:w="2279" w:type="pct"/>
            <w:tcBorders>
              <w:top w:val="nil"/>
              <w:left w:val="nil"/>
              <w:bottom w:val="single" w:sz="8" w:space="0" w:color="auto"/>
              <w:right w:val="single" w:sz="8" w:space="0" w:color="auto"/>
            </w:tcBorders>
            <w:vAlign w:val="center"/>
            <w:hideMark/>
          </w:tcPr>
          <w:p w14:paraId="4650314C" w14:textId="77777777" w:rsidR="00821625" w:rsidRPr="00F96EB4" w:rsidRDefault="00821625" w:rsidP="00090168">
            <w:pPr>
              <w:spacing w:after="0" w:line="240" w:lineRule="auto"/>
              <w:rPr>
                <w:rFonts w:ascii="Calibri" w:eastAsia="Times New Roman" w:hAnsi="Calibri" w:cs="Calibri"/>
                <w:color w:val="000000"/>
                <w:sz w:val="20"/>
                <w:szCs w:val="20"/>
                <w:lang w:eastAsia="es-EC"/>
              </w:rPr>
            </w:pPr>
            <w:r w:rsidRPr="00F96EB4">
              <w:rPr>
                <w:rFonts w:ascii="Calibri" w:eastAsia="Times New Roman" w:hAnsi="Calibri" w:cs="Calibri"/>
                <w:color w:val="000000"/>
                <w:sz w:val="20"/>
                <w:szCs w:val="20"/>
                <w:lang w:eastAsia="es-EC"/>
              </w:rPr>
              <w:t>Oracle</w:t>
            </w:r>
          </w:p>
        </w:tc>
      </w:tr>
    </w:tbl>
    <w:p w14:paraId="0368979A" w14:textId="77777777" w:rsidR="00821625" w:rsidRDefault="00821625" w:rsidP="00821625">
      <w:pPr>
        <w:jc w:val="both"/>
        <w:rPr>
          <w:b/>
          <w:bCs/>
        </w:rPr>
      </w:pPr>
    </w:p>
    <w:p w14:paraId="5E8C990E" w14:textId="77777777" w:rsidR="00821625" w:rsidRPr="00AD68DE" w:rsidRDefault="00821625" w:rsidP="00821625">
      <w:pPr>
        <w:spacing w:after="0"/>
        <w:jc w:val="both"/>
        <w:rPr>
          <w:rFonts w:ascii="Calibri" w:hAnsi="Calibri" w:cs="Calibri"/>
          <w:b/>
          <w:bCs/>
        </w:rPr>
      </w:pPr>
      <w:r w:rsidRPr="00AD68DE">
        <w:rPr>
          <w:rFonts w:ascii="Calibri" w:hAnsi="Calibri" w:cs="Calibri"/>
          <w:b/>
          <w:bCs/>
        </w:rPr>
        <w:t>Anexo: Temario mínimo de capacitación</w:t>
      </w:r>
    </w:p>
    <w:p w14:paraId="233D2986" w14:textId="77777777" w:rsidR="00821625" w:rsidRDefault="00821625" w:rsidP="00821625">
      <w:pPr>
        <w:spacing w:after="0"/>
        <w:jc w:val="both"/>
        <w:rPr>
          <w:rFonts w:ascii="Calibri" w:hAnsi="Calibri" w:cs="Calibri"/>
        </w:rPr>
      </w:pPr>
      <w:r>
        <w:rPr>
          <w:rFonts w:ascii="Calibri" w:hAnsi="Calibri" w:cs="Calibri"/>
          <w:b/>
          <w:bCs/>
        </w:rPr>
        <w:t>Duración mínima:</w:t>
      </w:r>
      <w:r>
        <w:rPr>
          <w:rFonts w:ascii="Calibri" w:hAnsi="Calibri" w:cs="Calibri"/>
        </w:rPr>
        <w:t xml:space="preserve"> 40 horas.</w:t>
      </w:r>
    </w:p>
    <w:p w14:paraId="585C1B56" w14:textId="32027487" w:rsidR="00821625" w:rsidRDefault="00821625" w:rsidP="00821625">
      <w:pPr>
        <w:spacing w:after="0"/>
        <w:jc w:val="both"/>
        <w:rPr>
          <w:szCs w:val="24"/>
        </w:rPr>
      </w:pPr>
      <w:r>
        <w:rPr>
          <w:rFonts w:ascii="Calibri" w:hAnsi="Calibri" w:cs="Calibri"/>
          <w:b/>
          <w:bCs/>
        </w:rPr>
        <w:t>Modalidad:</w:t>
      </w:r>
      <w:r>
        <w:rPr>
          <w:rFonts w:ascii="Calibri" w:hAnsi="Calibri" w:cs="Calibri"/>
        </w:rPr>
        <w:t xml:space="preserve"> teórico-práctica, con talleres aplicados, ejercicios guiados y revisión de casos institucionales.</w:t>
      </w:r>
    </w:p>
    <w:p w14:paraId="4D7533BF" w14:textId="77C4D0D6" w:rsidR="00821625" w:rsidRDefault="00821625" w:rsidP="00821625">
      <w:pPr>
        <w:spacing w:after="0"/>
        <w:jc w:val="both"/>
        <w:rPr>
          <w:rFonts w:ascii="Calibri" w:hAnsi="Calibri" w:cs="Calibri"/>
        </w:rPr>
      </w:pPr>
      <w:r>
        <w:rPr>
          <w:rFonts w:ascii="Calibri" w:hAnsi="Calibri" w:cs="Calibri"/>
          <w:b/>
          <w:bCs/>
        </w:rPr>
        <w:t>Público objetivo:</w:t>
      </w:r>
      <w:r>
        <w:rPr>
          <w:rFonts w:ascii="Calibri" w:hAnsi="Calibri" w:cs="Calibri"/>
        </w:rPr>
        <w:t xml:space="preserve"> equipos de arquitectura, desarrollo, QA, seguridad, infraestructura, redes, operación y gestión tecnológica del SRI.</w:t>
      </w:r>
    </w:p>
    <w:p w14:paraId="6031B5D0" w14:textId="77777777" w:rsidR="00821625" w:rsidRDefault="00821625" w:rsidP="00821625">
      <w:pPr>
        <w:spacing w:after="0"/>
        <w:jc w:val="both"/>
        <w:rPr>
          <w:b/>
          <w:bCs/>
        </w:rPr>
      </w:pPr>
    </w:p>
    <w:tbl>
      <w:tblPr>
        <w:tblStyle w:val="Tablaconcuadrculaclar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70"/>
        <w:gridCol w:w="1811"/>
        <w:gridCol w:w="5117"/>
        <w:gridCol w:w="700"/>
      </w:tblGrid>
      <w:tr w:rsidR="00821625" w:rsidRPr="00224B3E" w14:paraId="2E8AEBFC" w14:textId="77777777" w:rsidTr="00821625">
        <w:trPr>
          <w:tblHeader/>
        </w:trPr>
        <w:tc>
          <w:tcPr>
            <w:tcW w:w="0" w:type="auto"/>
            <w:hideMark/>
          </w:tcPr>
          <w:p w14:paraId="244EF7B0" w14:textId="77777777" w:rsidR="00821625" w:rsidRPr="00224B3E" w:rsidRDefault="00821625" w:rsidP="002846B3">
            <w:pPr>
              <w:spacing w:line="276" w:lineRule="auto"/>
              <w:jc w:val="both"/>
              <w:rPr>
                <w:rFonts w:ascii="Calibri" w:hAnsi="Calibri" w:cs="Calibri"/>
                <w:b/>
                <w:bCs/>
              </w:rPr>
            </w:pPr>
            <w:r w:rsidRPr="00224B3E">
              <w:rPr>
                <w:rFonts w:ascii="Calibri" w:hAnsi="Calibri" w:cs="Calibri"/>
                <w:b/>
                <w:bCs/>
              </w:rPr>
              <w:t>Módulo</w:t>
            </w:r>
          </w:p>
        </w:tc>
        <w:tc>
          <w:tcPr>
            <w:tcW w:w="0" w:type="auto"/>
            <w:hideMark/>
          </w:tcPr>
          <w:p w14:paraId="0480D17D" w14:textId="77777777" w:rsidR="00821625" w:rsidRPr="00224B3E" w:rsidRDefault="00821625" w:rsidP="002846B3">
            <w:pPr>
              <w:spacing w:line="276" w:lineRule="auto"/>
              <w:jc w:val="both"/>
              <w:rPr>
                <w:rFonts w:ascii="Calibri" w:hAnsi="Calibri" w:cs="Calibri"/>
                <w:b/>
                <w:bCs/>
              </w:rPr>
            </w:pPr>
            <w:r w:rsidRPr="00224B3E">
              <w:rPr>
                <w:rFonts w:ascii="Calibri" w:hAnsi="Calibri" w:cs="Calibri"/>
                <w:b/>
                <w:bCs/>
              </w:rPr>
              <w:t>Tema</w:t>
            </w:r>
          </w:p>
        </w:tc>
        <w:tc>
          <w:tcPr>
            <w:tcW w:w="0" w:type="auto"/>
            <w:hideMark/>
          </w:tcPr>
          <w:p w14:paraId="5CF164E0" w14:textId="77777777" w:rsidR="00821625" w:rsidRPr="00224B3E" w:rsidRDefault="00821625" w:rsidP="002846B3">
            <w:pPr>
              <w:spacing w:line="276" w:lineRule="auto"/>
              <w:jc w:val="both"/>
              <w:rPr>
                <w:rFonts w:ascii="Calibri" w:hAnsi="Calibri" w:cs="Calibri"/>
                <w:b/>
                <w:bCs/>
              </w:rPr>
            </w:pPr>
            <w:r w:rsidRPr="00224B3E">
              <w:rPr>
                <w:rFonts w:ascii="Calibri" w:hAnsi="Calibri" w:cs="Calibri"/>
                <w:b/>
                <w:bCs/>
              </w:rPr>
              <w:t>Contenido mínimo</w:t>
            </w:r>
          </w:p>
        </w:tc>
        <w:tc>
          <w:tcPr>
            <w:tcW w:w="0" w:type="auto"/>
            <w:hideMark/>
          </w:tcPr>
          <w:p w14:paraId="33B7D59E" w14:textId="77777777" w:rsidR="00821625" w:rsidRPr="00224B3E" w:rsidRDefault="00821625" w:rsidP="002846B3">
            <w:pPr>
              <w:spacing w:line="276" w:lineRule="auto"/>
              <w:jc w:val="center"/>
              <w:rPr>
                <w:rFonts w:ascii="Calibri" w:hAnsi="Calibri" w:cs="Calibri"/>
                <w:b/>
                <w:bCs/>
              </w:rPr>
            </w:pPr>
            <w:r w:rsidRPr="00224B3E">
              <w:rPr>
                <w:rFonts w:ascii="Calibri" w:hAnsi="Calibri" w:cs="Calibri"/>
                <w:b/>
                <w:bCs/>
              </w:rPr>
              <w:t>Horas</w:t>
            </w:r>
          </w:p>
        </w:tc>
      </w:tr>
      <w:tr w:rsidR="00821625" w:rsidRPr="00224B3E" w14:paraId="70F6928A" w14:textId="77777777" w:rsidTr="002846B3">
        <w:tc>
          <w:tcPr>
            <w:tcW w:w="0" w:type="auto"/>
            <w:hideMark/>
          </w:tcPr>
          <w:p w14:paraId="228BF75E" w14:textId="77777777" w:rsidR="00821625" w:rsidRPr="00224B3E" w:rsidRDefault="00821625" w:rsidP="002846B3">
            <w:pPr>
              <w:spacing w:line="276" w:lineRule="auto"/>
              <w:jc w:val="both"/>
              <w:rPr>
                <w:rFonts w:ascii="Calibri" w:hAnsi="Calibri" w:cs="Calibri"/>
              </w:rPr>
            </w:pPr>
            <w:r w:rsidRPr="00224B3E">
              <w:rPr>
                <w:rFonts w:ascii="Calibri" w:hAnsi="Calibri" w:cs="Calibri"/>
              </w:rPr>
              <w:t>1</w:t>
            </w:r>
          </w:p>
        </w:tc>
        <w:tc>
          <w:tcPr>
            <w:tcW w:w="0" w:type="auto"/>
            <w:hideMark/>
          </w:tcPr>
          <w:p w14:paraId="6E9D9C4D" w14:textId="77777777" w:rsidR="00821625" w:rsidRPr="00224B3E" w:rsidRDefault="00821625" w:rsidP="002846B3">
            <w:pPr>
              <w:spacing w:line="276" w:lineRule="auto"/>
              <w:jc w:val="both"/>
              <w:rPr>
                <w:rFonts w:ascii="Calibri" w:hAnsi="Calibri" w:cs="Calibri"/>
              </w:rPr>
            </w:pPr>
            <w:r w:rsidRPr="00224B3E">
              <w:rPr>
                <w:rFonts w:ascii="Calibri" w:hAnsi="Calibri" w:cs="Calibri"/>
              </w:rPr>
              <w:t>Modelo de gobernanza y arquitectura de microservicios</w:t>
            </w:r>
          </w:p>
        </w:tc>
        <w:tc>
          <w:tcPr>
            <w:tcW w:w="0" w:type="auto"/>
            <w:hideMark/>
          </w:tcPr>
          <w:p w14:paraId="2F8216EE" w14:textId="77777777" w:rsidR="00821625" w:rsidRPr="00224B3E" w:rsidRDefault="00821625" w:rsidP="002846B3">
            <w:pPr>
              <w:spacing w:line="276" w:lineRule="auto"/>
              <w:jc w:val="both"/>
              <w:rPr>
                <w:rFonts w:ascii="Calibri" w:hAnsi="Calibri" w:cs="Calibri"/>
              </w:rPr>
            </w:pPr>
            <w:r w:rsidRPr="00224B3E">
              <w:rPr>
                <w:rFonts w:ascii="Calibri" w:hAnsi="Calibri" w:cs="Calibri"/>
              </w:rPr>
              <w:t xml:space="preserve">Objetivos, alcance y principios de gobernanza. Roles y responsabilidades. Modelo de decisión arquitectónica. Gestión de estándares y excepciones. DDD y </w:t>
            </w:r>
            <w:proofErr w:type="spellStart"/>
            <w:r w:rsidRPr="00224B3E">
              <w:rPr>
                <w:rFonts w:ascii="Calibri" w:hAnsi="Calibri" w:cs="Calibri"/>
              </w:rPr>
              <w:t>bounded</w:t>
            </w:r>
            <w:proofErr w:type="spellEnd"/>
            <w:r w:rsidRPr="00224B3E">
              <w:rPr>
                <w:rFonts w:ascii="Calibri" w:hAnsi="Calibri" w:cs="Calibri"/>
              </w:rPr>
              <w:t xml:space="preserve"> </w:t>
            </w:r>
            <w:proofErr w:type="spellStart"/>
            <w:r w:rsidRPr="00224B3E">
              <w:rPr>
                <w:rFonts w:ascii="Calibri" w:hAnsi="Calibri" w:cs="Calibri"/>
              </w:rPr>
              <w:t>contexts</w:t>
            </w:r>
            <w:proofErr w:type="spellEnd"/>
            <w:r w:rsidRPr="00224B3E">
              <w:rPr>
                <w:rFonts w:ascii="Calibri" w:hAnsi="Calibri" w:cs="Calibri"/>
              </w:rPr>
              <w:t xml:space="preserve">. Descomposición de servicios. Contratos y </w:t>
            </w:r>
            <w:proofErr w:type="spellStart"/>
            <w:r w:rsidRPr="00224B3E">
              <w:rPr>
                <w:rFonts w:ascii="Calibri" w:hAnsi="Calibri" w:cs="Calibri"/>
              </w:rPr>
              <w:t>APIs</w:t>
            </w:r>
            <w:proofErr w:type="spellEnd"/>
            <w:r w:rsidRPr="00224B3E">
              <w:rPr>
                <w:rFonts w:ascii="Calibri" w:hAnsi="Calibri" w:cs="Calibri"/>
              </w:rPr>
              <w:t xml:space="preserve">. </w:t>
            </w:r>
            <w:proofErr w:type="spellStart"/>
            <w:r w:rsidRPr="00224B3E">
              <w:rPr>
                <w:rFonts w:ascii="Calibri" w:hAnsi="Calibri" w:cs="Calibri"/>
              </w:rPr>
              <w:t>Versionamiento</w:t>
            </w:r>
            <w:proofErr w:type="spellEnd"/>
            <w:r w:rsidRPr="00224B3E">
              <w:rPr>
                <w:rFonts w:ascii="Calibri" w:hAnsi="Calibri" w:cs="Calibri"/>
              </w:rPr>
              <w:t xml:space="preserve">. Comunicación síncrona y asíncrona. Patrones de </w:t>
            </w:r>
            <w:r w:rsidRPr="002668CF">
              <w:rPr>
                <w:rFonts w:ascii="Calibri" w:hAnsi="Calibri" w:cs="Calibri"/>
              </w:rPr>
              <w:t>capacidad de recuperación ante fallos</w:t>
            </w:r>
            <w:r w:rsidRPr="00224B3E">
              <w:rPr>
                <w:rFonts w:ascii="Calibri" w:hAnsi="Calibri" w:cs="Calibri"/>
              </w:rPr>
              <w:t xml:space="preserve">. Idempotencia y consistencia eventual. </w:t>
            </w:r>
            <w:proofErr w:type="spellStart"/>
            <w:r w:rsidRPr="00224B3E">
              <w:rPr>
                <w:rFonts w:ascii="Calibri" w:hAnsi="Calibri" w:cs="Calibri"/>
              </w:rPr>
              <w:t>Trade-offs</w:t>
            </w:r>
            <w:proofErr w:type="spellEnd"/>
            <w:r w:rsidRPr="00224B3E">
              <w:rPr>
                <w:rFonts w:ascii="Calibri" w:hAnsi="Calibri" w:cs="Calibri"/>
              </w:rPr>
              <w:t xml:space="preserve"> arquitectónicos.</w:t>
            </w:r>
          </w:p>
        </w:tc>
        <w:tc>
          <w:tcPr>
            <w:tcW w:w="0" w:type="auto"/>
            <w:hideMark/>
          </w:tcPr>
          <w:p w14:paraId="2CB6841A" w14:textId="77777777" w:rsidR="00821625" w:rsidRPr="00224B3E" w:rsidRDefault="00821625" w:rsidP="002846B3">
            <w:pPr>
              <w:spacing w:line="276" w:lineRule="auto"/>
              <w:jc w:val="center"/>
              <w:rPr>
                <w:rFonts w:ascii="Calibri" w:hAnsi="Calibri" w:cs="Calibri"/>
              </w:rPr>
            </w:pPr>
            <w:r w:rsidRPr="00224B3E">
              <w:rPr>
                <w:rFonts w:ascii="Calibri" w:hAnsi="Calibri" w:cs="Calibri"/>
              </w:rPr>
              <w:t>6</w:t>
            </w:r>
          </w:p>
        </w:tc>
      </w:tr>
      <w:tr w:rsidR="00821625" w:rsidRPr="00224B3E" w14:paraId="6EC3A5AC" w14:textId="77777777" w:rsidTr="002846B3">
        <w:tc>
          <w:tcPr>
            <w:tcW w:w="0" w:type="auto"/>
            <w:hideMark/>
          </w:tcPr>
          <w:p w14:paraId="3E60A1B5" w14:textId="77777777" w:rsidR="00821625" w:rsidRPr="00224B3E" w:rsidRDefault="00821625" w:rsidP="002846B3">
            <w:pPr>
              <w:spacing w:line="276" w:lineRule="auto"/>
              <w:jc w:val="both"/>
              <w:rPr>
                <w:rFonts w:ascii="Calibri" w:hAnsi="Calibri" w:cs="Calibri"/>
              </w:rPr>
            </w:pPr>
            <w:r w:rsidRPr="00224B3E">
              <w:rPr>
                <w:rFonts w:ascii="Calibri" w:hAnsi="Calibri" w:cs="Calibri"/>
              </w:rPr>
              <w:t>2</w:t>
            </w:r>
          </w:p>
        </w:tc>
        <w:tc>
          <w:tcPr>
            <w:tcW w:w="0" w:type="auto"/>
            <w:hideMark/>
          </w:tcPr>
          <w:p w14:paraId="1C28740C" w14:textId="77777777" w:rsidR="00821625" w:rsidRPr="00224B3E" w:rsidRDefault="00821625" w:rsidP="002846B3">
            <w:pPr>
              <w:spacing w:line="276" w:lineRule="auto"/>
              <w:jc w:val="both"/>
              <w:rPr>
                <w:rFonts w:ascii="Calibri" w:hAnsi="Calibri" w:cs="Calibri"/>
              </w:rPr>
            </w:pPr>
            <w:r w:rsidRPr="00224B3E">
              <w:rPr>
                <w:rFonts w:ascii="Calibri" w:hAnsi="Calibri" w:cs="Calibri"/>
              </w:rPr>
              <w:t xml:space="preserve">Contenedores y </w:t>
            </w:r>
            <w:proofErr w:type="spellStart"/>
            <w:r w:rsidRPr="00224B3E">
              <w:rPr>
                <w:rFonts w:ascii="Calibri" w:hAnsi="Calibri" w:cs="Calibri"/>
              </w:rPr>
              <w:t>Kubernetes</w:t>
            </w:r>
            <w:proofErr w:type="spellEnd"/>
          </w:p>
        </w:tc>
        <w:tc>
          <w:tcPr>
            <w:tcW w:w="0" w:type="auto"/>
            <w:hideMark/>
          </w:tcPr>
          <w:p w14:paraId="56F8BB49" w14:textId="77777777" w:rsidR="00821625" w:rsidRPr="00224B3E" w:rsidRDefault="00821625" w:rsidP="002846B3">
            <w:pPr>
              <w:spacing w:line="276" w:lineRule="auto"/>
              <w:jc w:val="both"/>
              <w:rPr>
                <w:rFonts w:ascii="Calibri" w:hAnsi="Calibri" w:cs="Calibri"/>
              </w:rPr>
            </w:pPr>
            <w:r w:rsidRPr="00224B3E">
              <w:rPr>
                <w:rFonts w:ascii="Calibri" w:hAnsi="Calibri" w:cs="Calibri"/>
              </w:rPr>
              <w:t xml:space="preserve">Diseño de imágenes y buenas prácticas. Registros de artefactos. </w:t>
            </w:r>
            <w:proofErr w:type="spellStart"/>
            <w:r w:rsidRPr="00224B3E">
              <w:rPr>
                <w:rFonts w:ascii="Calibri" w:hAnsi="Calibri" w:cs="Calibri"/>
              </w:rPr>
              <w:t>Pods</w:t>
            </w:r>
            <w:proofErr w:type="spellEnd"/>
            <w:r w:rsidRPr="00224B3E">
              <w:rPr>
                <w:rFonts w:ascii="Calibri" w:hAnsi="Calibri" w:cs="Calibri"/>
              </w:rPr>
              <w:t xml:space="preserve">, </w:t>
            </w:r>
            <w:proofErr w:type="spellStart"/>
            <w:r w:rsidRPr="00224B3E">
              <w:rPr>
                <w:rFonts w:ascii="Calibri" w:hAnsi="Calibri" w:cs="Calibri"/>
              </w:rPr>
              <w:t>Deployments</w:t>
            </w:r>
            <w:proofErr w:type="spellEnd"/>
            <w:r w:rsidRPr="00224B3E">
              <w:rPr>
                <w:rFonts w:ascii="Calibri" w:hAnsi="Calibri" w:cs="Calibri"/>
              </w:rPr>
              <w:t xml:space="preserve">, </w:t>
            </w:r>
            <w:proofErr w:type="spellStart"/>
            <w:r w:rsidRPr="00224B3E">
              <w:rPr>
                <w:rFonts w:ascii="Calibri" w:hAnsi="Calibri" w:cs="Calibri"/>
              </w:rPr>
              <w:t>Services</w:t>
            </w:r>
            <w:proofErr w:type="spellEnd"/>
            <w:r w:rsidRPr="00224B3E">
              <w:rPr>
                <w:rFonts w:ascii="Calibri" w:hAnsi="Calibri" w:cs="Calibri"/>
              </w:rPr>
              <w:t xml:space="preserve">, </w:t>
            </w:r>
            <w:proofErr w:type="spellStart"/>
            <w:r w:rsidRPr="00224B3E">
              <w:rPr>
                <w:rFonts w:ascii="Calibri" w:hAnsi="Calibri" w:cs="Calibri"/>
              </w:rPr>
              <w:t>Ingress</w:t>
            </w:r>
            <w:proofErr w:type="spellEnd"/>
            <w:r w:rsidRPr="00224B3E">
              <w:rPr>
                <w:rFonts w:ascii="Calibri" w:hAnsi="Calibri" w:cs="Calibri"/>
              </w:rPr>
              <w:t xml:space="preserve">, </w:t>
            </w:r>
            <w:proofErr w:type="spellStart"/>
            <w:r w:rsidRPr="00224B3E">
              <w:rPr>
                <w:rFonts w:ascii="Calibri" w:hAnsi="Calibri" w:cs="Calibri"/>
              </w:rPr>
              <w:t>Namespaces</w:t>
            </w:r>
            <w:proofErr w:type="spellEnd"/>
            <w:r w:rsidRPr="00224B3E">
              <w:rPr>
                <w:rFonts w:ascii="Calibri" w:hAnsi="Calibri" w:cs="Calibri"/>
              </w:rPr>
              <w:t xml:space="preserve">, </w:t>
            </w:r>
            <w:proofErr w:type="spellStart"/>
            <w:r w:rsidRPr="00224B3E">
              <w:rPr>
                <w:rFonts w:ascii="Calibri" w:hAnsi="Calibri" w:cs="Calibri"/>
              </w:rPr>
              <w:t>ConfigMaps</w:t>
            </w:r>
            <w:proofErr w:type="spellEnd"/>
            <w:r w:rsidRPr="00224B3E">
              <w:rPr>
                <w:rFonts w:ascii="Calibri" w:hAnsi="Calibri" w:cs="Calibri"/>
              </w:rPr>
              <w:t xml:space="preserve"> y </w:t>
            </w:r>
            <w:proofErr w:type="spellStart"/>
            <w:r w:rsidRPr="00224B3E">
              <w:rPr>
                <w:rFonts w:ascii="Calibri" w:hAnsi="Calibri" w:cs="Calibri"/>
              </w:rPr>
              <w:t>Secrets</w:t>
            </w:r>
            <w:proofErr w:type="spellEnd"/>
            <w:r w:rsidRPr="00224B3E">
              <w:rPr>
                <w:rFonts w:ascii="Calibri" w:hAnsi="Calibri" w:cs="Calibri"/>
              </w:rPr>
              <w:t xml:space="preserve">. </w:t>
            </w:r>
            <w:proofErr w:type="spellStart"/>
            <w:r w:rsidRPr="00224B3E">
              <w:rPr>
                <w:rFonts w:ascii="Calibri" w:hAnsi="Calibri" w:cs="Calibri"/>
              </w:rPr>
              <w:t>Requests</w:t>
            </w:r>
            <w:proofErr w:type="spellEnd"/>
            <w:r w:rsidRPr="00224B3E">
              <w:rPr>
                <w:rFonts w:ascii="Calibri" w:hAnsi="Calibri" w:cs="Calibri"/>
              </w:rPr>
              <w:t xml:space="preserve"> y </w:t>
            </w:r>
            <w:proofErr w:type="spellStart"/>
            <w:r w:rsidRPr="00224B3E">
              <w:rPr>
                <w:rFonts w:ascii="Calibri" w:hAnsi="Calibri" w:cs="Calibri"/>
              </w:rPr>
              <w:t>limits</w:t>
            </w:r>
            <w:proofErr w:type="spellEnd"/>
            <w:r w:rsidRPr="00224B3E">
              <w:rPr>
                <w:rFonts w:ascii="Calibri" w:hAnsi="Calibri" w:cs="Calibri"/>
              </w:rPr>
              <w:t xml:space="preserve">. Probes. RBAC. Network </w:t>
            </w:r>
            <w:proofErr w:type="spellStart"/>
            <w:r w:rsidRPr="00224B3E">
              <w:rPr>
                <w:rFonts w:ascii="Calibri" w:hAnsi="Calibri" w:cs="Calibri"/>
              </w:rPr>
              <w:t>Policies</w:t>
            </w:r>
            <w:proofErr w:type="spellEnd"/>
            <w:r w:rsidRPr="00224B3E">
              <w:rPr>
                <w:rFonts w:ascii="Calibri" w:hAnsi="Calibri" w:cs="Calibri"/>
              </w:rPr>
              <w:t xml:space="preserve">. Estrategias de despliegue. Escalamiento. Alta disponibilidad. </w:t>
            </w:r>
            <w:proofErr w:type="spellStart"/>
            <w:r w:rsidRPr="00224B3E">
              <w:rPr>
                <w:rFonts w:ascii="Calibri" w:hAnsi="Calibri" w:cs="Calibri"/>
              </w:rPr>
              <w:t>Troubleshooting</w:t>
            </w:r>
            <w:proofErr w:type="spellEnd"/>
            <w:r w:rsidRPr="00224B3E">
              <w:rPr>
                <w:rFonts w:ascii="Calibri" w:hAnsi="Calibri" w:cs="Calibri"/>
              </w:rPr>
              <w:t xml:space="preserve"> básico.</w:t>
            </w:r>
          </w:p>
        </w:tc>
        <w:tc>
          <w:tcPr>
            <w:tcW w:w="0" w:type="auto"/>
            <w:hideMark/>
          </w:tcPr>
          <w:p w14:paraId="1F35D1F0" w14:textId="77777777" w:rsidR="00821625" w:rsidRPr="00224B3E" w:rsidRDefault="00821625" w:rsidP="002846B3">
            <w:pPr>
              <w:spacing w:line="276" w:lineRule="auto"/>
              <w:jc w:val="center"/>
              <w:rPr>
                <w:rFonts w:ascii="Calibri" w:hAnsi="Calibri" w:cs="Calibri"/>
              </w:rPr>
            </w:pPr>
            <w:r w:rsidRPr="00224B3E">
              <w:rPr>
                <w:rFonts w:ascii="Calibri" w:hAnsi="Calibri" w:cs="Calibri"/>
              </w:rPr>
              <w:t>7</w:t>
            </w:r>
          </w:p>
        </w:tc>
      </w:tr>
      <w:tr w:rsidR="00821625" w:rsidRPr="00224B3E" w14:paraId="315B6519" w14:textId="77777777" w:rsidTr="002846B3">
        <w:tc>
          <w:tcPr>
            <w:tcW w:w="0" w:type="auto"/>
            <w:hideMark/>
          </w:tcPr>
          <w:p w14:paraId="62B7AE3E" w14:textId="77777777" w:rsidR="00821625" w:rsidRPr="00224B3E" w:rsidRDefault="00821625" w:rsidP="002846B3">
            <w:pPr>
              <w:spacing w:line="276" w:lineRule="auto"/>
              <w:jc w:val="both"/>
              <w:rPr>
                <w:rFonts w:ascii="Calibri" w:hAnsi="Calibri" w:cs="Calibri"/>
              </w:rPr>
            </w:pPr>
            <w:r w:rsidRPr="00224B3E">
              <w:rPr>
                <w:rFonts w:ascii="Calibri" w:hAnsi="Calibri" w:cs="Calibri"/>
              </w:rPr>
              <w:t>3</w:t>
            </w:r>
          </w:p>
        </w:tc>
        <w:tc>
          <w:tcPr>
            <w:tcW w:w="0" w:type="auto"/>
            <w:hideMark/>
          </w:tcPr>
          <w:p w14:paraId="3BA47CFB" w14:textId="77777777" w:rsidR="00821625" w:rsidRPr="00224B3E" w:rsidRDefault="00821625" w:rsidP="002846B3">
            <w:pPr>
              <w:spacing w:line="276" w:lineRule="auto"/>
              <w:jc w:val="both"/>
              <w:rPr>
                <w:rFonts w:ascii="Calibri" w:hAnsi="Calibri" w:cs="Calibri"/>
              </w:rPr>
            </w:pPr>
            <w:r w:rsidRPr="00224B3E">
              <w:rPr>
                <w:rFonts w:ascii="Calibri" w:hAnsi="Calibri" w:cs="Calibri"/>
              </w:rPr>
              <w:t xml:space="preserve">Gobierno de plataformas </w:t>
            </w:r>
            <w:proofErr w:type="spellStart"/>
            <w:r w:rsidRPr="00224B3E">
              <w:rPr>
                <w:rFonts w:ascii="Calibri" w:hAnsi="Calibri" w:cs="Calibri"/>
              </w:rPr>
              <w:t>Kubernetes</w:t>
            </w:r>
            <w:proofErr w:type="spellEnd"/>
          </w:p>
        </w:tc>
        <w:tc>
          <w:tcPr>
            <w:tcW w:w="0" w:type="auto"/>
            <w:hideMark/>
          </w:tcPr>
          <w:p w14:paraId="305B77B6" w14:textId="77777777" w:rsidR="00821625" w:rsidRPr="00224B3E" w:rsidRDefault="00821625" w:rsidP="002846B3">
            <w:pPr>
              <w:spacing w:line="276" w:lineRule="auto"/>
              <w:jc w:val="both"/>
              <w:rPr>
                <w:rFonts w:ascii="Calibri" w:hAnsi="Calibri" w:cs="Calibri"/>
              </w:rPr>
            </w:pPr>
            <w:r w:rsidRPr="00224B3E">
              <w:rPr>
                <w:rFonts w:ascii="Calibri" w:hAnsi="Calibri" w:cs="Calibri"/>
              </w:rPr>
              <w:t xml:space="preserve">Gobierno de clústeres y cargas. Segregación de ambientes. </w:t>
            </w:r>
            <w:proofErr w:type="spellStart"/>
            <w:r w:rsidRPr="00224B3E">
              <w:rPr>
                <w:rFonts w:ascii="Calibri" w:hAnsi="Calibri" w:cs="Calibri"/>
              </w:rPr>
              <w:t>Multi-tenancy</w:t>
            </w:r>
            <w:proofErr w:type="spellEnd"/>
            <w:r w:rsidRPr="00224B3E">
              <w:rPr>
                <w:rFonts w:ascii="Calibri" w:hAnsi="Calibri" w:cs="Calibri"/>
              </w:rPr>
              <w:t>. RBAC. Cuotas y límites. Políticas de seguridad y red. Gestión de configuración. Gestión de cambios. Estándares de despliegue. Gestión de capacidad. Criterios de conformidad para cargas de trabajo.</w:t>
            </w:r>
          </w:p>
        </w:tc>
        <w:tc>
          <w:tcPr>
            <w:tcW w:w="0" w:type="auto"/>
            <w:hideMark/>
          </w:tcPr>
          <w:p w14:paraId="400C4261" w14:textId="77777777" w:rsidR="00821625" w:rsidRPr="00224B3E" w:rsidRDefault="00821625" w:rsidP="002846B3">
            <w:pPr>
              <w:spacing w:line="276" w:lineRule="auto"/>
              <w:jc w:val="center"/>
              <w:rPr>
                <w:rFonts w:ascii="Calibri" w:hAnsi="Calibri" w:cs="Calibri"/>
              </w:rPr>
            </w:pPr>
            <w:r w:rsidRPr="00224B3E">
              <w:rPr>
                <w:rFonts w:ascii="Calibri" w:hAnsi="Calibri" w:cs="Calibri"/>
              </w:rPr>
              <w:t>4</w:t>
            </w:r>
          </w:p>
        </w:tc>
      </w:tr>
      <w:tr w:rsidR="00821625" w:rsidRPr="00224B3E" w14:paraId="41A4A761" w14:textId="77777777" w:rsidTr="002846B3">
        <w:tc>
          <w:tcPr>
            <w:tcW w:w="0" w:type="auto"/>
            <w:hideMark/>
          </w:tcPr>
          <w:p w14:paraId="1A422C1A" w14:textId="77777777" w:rsidR="00821625" w:rsidRPr="00224B3E" w:rsidRDefault="00821625" w:rsidP="002846B3">
            <w:pPr>
              <w:spacing w:line="276" w:lineRule="auto"/>
              <w:jc w:val="both"/>
              <w:rPr>
                <w:rFonts w:ascii="Calibri" w:hAnsi="Calibri" w:cs="Calibri"/>
              </w:rPr>
            </w:pPr>
            <w:r w:rsidRPr="00224B3E">
              <w:rPr>
                <w:rFonts w:ascii="Calibri" w:hAnsi="Calibri" w:cs="Calibri"/>
              </w:rPr>
              <w:t>4</w:t>
            </w:r>
          </w:p>
        </w:tc>
        <w:tc>
          <w:tcPr>
            <w:tcW w:w="0" w:type="auto"/>
            <w:hideMark/>
          </w:tcPr>
          <w:p w14:paraId="77A2A7E0" w14:textId="77777777" w:rsidR="00821625" w:rsidRPr="00224B3E" w:rsidRDefault="00821625" w:rsidP="002846B3">
            <w:pPr>
              <w:spacing w:line="276" w:lineRule="auto"/>
              <w:jc w:val="both"/>
              <w:rPr>
                <w:rFonts w:ascii="Calibri" w:hAnsi="Calibri" w:cs="Calibri"/>
              </w:rPr>
            </w:pPr>
            <w:proofErr w:type="spellStart"/>
            <w:r w:rsidRPr="00224B3E">
              <w:rPr>
                <w:rFonts w:ascii="Calibri" w:hAnsi="Calibri" w:cs="Calibri"/>
              </w:rPr>
              <w:t>DevSecOps</w:t>
            </w:r>
            <w:proofErr w:type="spellEnd"/>
            <w:r w:rsidRPr="00224B3E">
              <w:rPr>
                <w:rFonts w:ascii="Calibri" w:hAnsi="Calibri" w:cs="Calibri"/>
              </w:rPr>
              <w:t xml:space="preserve"> y pipelines de referencia</w:t>
            </w:r>
          </w:p>
        </w:tc>
        <w:tc>
          <w:tcPr>
            <w:tcW w:w="0" w:type="auto"/>
            <w:hideMark/>
          </w:tcPr>
          <w:p w14:paraId="360F32B0" w14:textId="77777777" w:rsidR="00821625" w:rsidRPr="00224B3E" w:rsidRDefault="00821625" w:rsidP="002846B3">
            <w:pPr>
              <w:spacing w:line="276" w:lineRule="auto"/>
              <w:jc w:val="both"/>
              <w:rPr>
                <w:rFonts w:ascii="Calibri" w:hAnsi="Calibri" w:cs="Calibri"/>
              </w:rPr>
            </w:pPr>
            <w:r w:rsidRPr="00224B3E">
              <w:rPr>
                <w:rFonts w:ascii="Calibri" w:hAnsi="Calibri" w:cs="Calibri"/>
              </w:rPr>
              <w:t xml:space="preserve">Flujo </w:t>
            </w:r>
            <w:proofErr w:type="spellStart"/>
            <w:r w:rsidRPr="00224B3E">
              <w:rPr>
                <w:rFonts w:ascii="Calibri" w:hAnsi="Calibri" w:cs="Calibri"/>
              </w:rPr>
              <w:t>DevSecOps</w:t>
            </w:r>
            <w:proofErr w:type="spellEnd"/>
            <w:r w:rsidRPr="00224B3E">
              <w:rPr>
                <w:rFonts w:ascii="Calibri" w:hAnsi="Calibri" w:cs="Calibri"/>
              </w:rPr>
              <w:t xml:space="preserve">. CI/CD. Diseño de pipelines reutilizables. Gestión de artefactos. Promoción entre ambientes. Trazabilidad. </w:t>
            </w:r>
            <w:proofErr w:type="spellStart"/>
            <w:r w:rsidRPr="00224B3E">
              <w:rPr>
                <w:rFonts w:ascii="Calibri" w:hAnsi="Calibri" w:cs="Calibri"/>
              </w:rPr>
              <w:t>Quality</w:t>
            </w:r>
            <w:proofErr w:type="spellEnd"/>
            <w:r w:rsidRPr="00224B3E">
              <w:rPr>
                <w:rFonts w:ascii="Calibri" w:hAnsi="Calibri" w:cs="Calibri"/>
              </w:rPr>
              <w:t xml:space="preserve"> Gates y Security Gates. Aprobaciones. Evidencias. </w:t>
            </w:r>
            <w:proofErr w:type="spellStart"/>
            <w:r w:rsidRPr="00224B3E">
              <w:rPr>
                <w:rFonts w:ascii="Calibri" w:hAnsi="Calibri" w:cs="Calibri"/>
              </w:rPr>
              <w:t>Rollback</w:t>
            </w:r>
            <w:proofErr w:type="spellEnd"/>
            <w:r w:rsidRPr="00224B3E">
              <w:rPr>
                <w:rFonts w:ascii="Calibri" w:hAnsi="Calibri" w:cs="Calibri"/>
              </w:rPr>
              <w:t xml:space="preserve">. Estrategias de despliegue progresivo. Introducción a </w:t>
            </w:r>
            <w:proofErr w:type="spellStart"/>
            <w:r w:rsidRPr="00224B3E">
              <w:rPr>
                <w:rFonts w:ascii="Calibri" w:hAnsi="Calibri" w:cs="Calibri"/>
              </w:rPr>
              <w:t>GitOps</w:t>
            </w:r>
            <w:proofErr w:type="spellEnd"/>
            <w:r w:rsidRPr="00224B3E">
              <w:rPr>
                <w:rFonts w:ascii="Calibri" w:hAnsi="Calibri" w:cs="Calibri"/>
              </w:rPr>
              <w:t>.</w:t>
            </w:r>
          </w:p>
        </w:tc>
        <w:tc>
          <w:tcPr>
            <w:tcW w:w="0" w:type="auto"/>
            <w:hideMark/>
          </w:tcPr>
          <w:p w14:paraId="00185C96" w14:textId="77777777" w:rsidR="00821625" w:rsidRPr="00224B3E" w:rsidRDefault="00821625" w:rsidP="002846B3">
            <w:pPr>
              <w:spacing w:line="276" w:lineRule="auto"/>
              <w:jc w:val="center"/>
              <w:rPr>
                <w:rFonts w:ascii="Calibri" w:hAnsi="Calibri" w:cs="Calibri"/>
              </w:rPr>
            </w:pPr>
            <w:r w:rsidRPr="00224B3E">
              <w:rPr>
                <w:rFonts w:ascii="Calibri" w:hAnsi="Calibri" w:cs="Calibri"/>
              </w:rPr>
              <w:t>6</w:t>
            </w:r>
          </w:p>
        </w:tc>
      </w:tr>
      <w:tr w:rsidR="00821625" w:rsidRPr="00224B3E" w14:paraId="1A226CC2" w14:textId="77777777" w:rsidTr="002846B3">
        <w:tc>
          <w:tcPr>
            <w:tcW w:w="0" w:type="auto"/>
            <w:hideMark/>
          </w:tcPr>
          <w:p w14:paraId="64B6199E" w14:textId="77777777" w:rsidR="00821625" w:rsidRPr="00224B3E" w:rsidRDefault="00821625" w:rsidP="002846B3">
            <w:pPr>
              <w:spacing w:line="276" w:lineRule="auto"/>
              <w:jc w:val="both"/>
              <w:rPr>
                <w:rFonts w:ascii="Calibri" w:hAnsi="Calibri" w:cs="Calibri"/>
              </w:rPr>
            </w:pPr>
            <w:r w:rsidRPr="00224B3E">
              <w:rPr>
                <w:rFonts w:ascii="Calibri" w:hAnsi="Calibri" w:cs="Calibri"/>
              </w:rPr>
              <w:t>5</w:t>
            </w:r>
          </w:p>
        </w:tc>
        <w:tc>
          <w:tcPr>
            <w:tcW w:w="0" w:type="auto"/>
            <w:hideMark/>
          </w:tcPr>
          <w:p w14:paraId="3901A0A9" w14:textId="77777777" w:rsidR="00821625" w:rsidRPr="00224B3E" w:rsidRDefault="00821625" w:rsidP="002846B3">
            <w:pPr>
              <w:spacing w:line="276" w:lineRule="auto"/>
              <w:jc w:val="both"/>
              <w:rPr>
                <w:rFonts w:ascii="Calibri" w:hAnsi="Calibri" w:cs="Calibri"/>
              </w:rPr>
            </w:pPr>
            <w:r w:rsidRPr="00224B3E">
              <w:rPr>
                <w:rFonts w:ascii="Calibri" w:hAnsi="Calibri" w:cs="Calibri"/>
              </w:rPr>
              <w:t>Seguridad integrada en el ciclo de vida</w:t>
            </w:r>
          </w:p>
        </w:tc>
        <w:tc>
          <w:tcPr>
            <w:tcW w:w="0" w:type="auto"/>
            <w:hideMark/>
          </w:tcPr>
          <w:p w14:paraId="0E7D3A35" w14:textId="77777777" w:rsidR="00821625" w:rsidRPr="00224B3E" w:rsidRDefault="00821625" w:rsidP="002846B3">
            <w:pPr>
              <w:spacing w:line="276" w:lineRule="auto"/>
              <w:jc w:val="both"/>
              <w:rPr>
                <w:rFonts w:ascii="Calibri" w:hAnsi="Calibri" w:cs="Calibri"/>
              </w:rPr>
            </w:pPr>
            <w:r w:rsidRPr="00224B3E">
              <w:rPr>
                <w:rFonts w:ascii="Calibri" w:hAnsi="Calibri" w:cs="Calibri"/>
                <w:lang w:val="en-US"/>
              </w:rPr>
              <w:t xml:space="preserve">Shift-left Security. SAST, DAST, SCA, Secret Scanning, </w:t>
            </w:r>
            <w:proofErr w:type="spellStart"/>
            <w:r w:rsidRPr="00224B3E">
              <w:rPr>
                <w:rFonts w:ascii="Calibri" w:hAnsi="Calibri" w:cs="Calibri"/>
                <w:lang w:val="en-US"/>
              </w:rPr>
              <w:t>análisis</w:t>
            </w:r>
            <w:proofErr w:type="spellEnd"/>
            <w:r w:rsidRPr="00224B3E">
              <w:rPr>
                <w:rFonts w:ascii="Calibri" w:hAnsi="Calibri" w:cs="Calibri"/>
                <w:lang w:val="en-US"/>
              </w:rPr>
              <w:t xml:space="preserve"> de </w:t>
            </w:r>
            <w:proofErr w:type="spellStart"/>
            <w:r w:rsidRPr="00224B3E">
              <w:rPr>
                <w:rFonts w:ascii="Calibri" w:hAnsi="Calibri" w:cs="Calibri"/>
                <w:lang w:val="en-US"/>
              </w:rPr>
              <w:t>imágenes</w:t>
            </w:r>
            <w:proofErr w:type="spellEnd"/>
            <w:r w:rsidRPr="00224B3E">
              <w:rPr>
                <w:rFonts w:ascii="Calibri" w:hAnsi="Calibri" w:cs="Calibri"/>
                <w:lang w:val="en-US"/>
              </w:rPr>
              <w:t xml:space="preserve"> e </w:t>
            </w:r>
            <w:proofErr w:type="spellStart"/>
            <w:r w:rsidRPr="00224B3E">
              <w:rPr>
                <w:rFonts w:ascii="Calibri" w:hAnsi="Calibri" w:cs="Calibri"/>
                <w:lang w:val="en-US"/>
              </w:rPr>
              <w:t>IaC</w:t>
            </w:r>
            <w:proofErr w:type="spellEnd"/>
            <w:r w:rsidRPr="00224B3E">
              <w:rPr>
                <w:rFonts w:ascii="Calibri" w:hAnsi="Calibri" w:cs="Calibri"/>
                <w:lang w:val="en-US"/>
              </w:rPr>
              <w:t xml:space="preserve">. </w:t>
            </w:r>
            <w:r w:rsidRPr="00224B3E">
              <w:rPr>
                <w:rFonts w:ascii="Calibri" w:hAnsi="Calibri" w:cs="Calibri"/>
              </w:rPr>
              <w:t xml:space="preserve">Gestión de vulnerabilidades. SBOM. Gestión de secretos. Seguridad de </w:t>
            </w:r>
            <w:proofErr w:type="spellStart"/>
            <w:r w:rsidRPr="00224B3E">
              <w:rPr>
                <w:rFonts w:ascii="Calibri" w:hAnsi="Calibri" w:cs="Calibri"/>
              </w:rPr>
              <w:t>APIs</w:t>
            </w:r>
            <w:proofErr w:type="spellEnd"/>
            <w:r w:rsidRPr="00224B3E">
              <w:rPr>
                <w:rFonts w:ascii="Calibri" w:hAnsi="Calibri" w:cs="Calibri"/>
              </w:rPr>
              <w:t xml:space="preserve">, contenedores y </w:t>
            </w:r>
            <w:proofErr w:type="spellStart"/>
            <w:r w:rsidRPr="00224B3E">
              <w:rPr>
                <w:rFonts w:ascii="Calibri" w:hAnsi="Calibri" w:cs="Calibri"/>
              </w:rPr>
              <w:t>Kubernetes</w:t>
            </w:r>
            <w:proofErr w:type="spellEnd"/>
            <w:r w:rsidRPr="00224B3E">
              <w:rPr>
                <w:rFonts w:ascii="Calibri" w:hAnsi="Calibri" w:cs="Calibri"/>
              </w:rPr>
              <w:t>. Criterios de aceptación. Umbrales de bloqueo. Gestión de excepciones y riesgos.</w:t>
            </w:r>
          </w:p>
        </w:tc>
        <w:tc>
          <w:tcPr>
            <w:tcW w:w="0" w:type="auto"/>
            <w:hideMark/>
          </w:tcPr>
          <w:p w14:paraId="752EA951" w14:textId="77777777" w:rsidR="00821625" w:rsidRPr="00224B3E" w:rsidRDefault="00821625" w:rsidP="002846B3">
            <w:pPr>
              <w:spacing w:line="276" w:lineRule="auto"/>
              <w:jc w:val="center"/>
              <w:rPr>
                <w:rFonts w:ascii="Calibri" w:hAnsi="Calibri" w:cs="Calibri"/>
              </w:rPr>
            </w:pPr>
            <w:r w:rsidRPr="00224B3E">
              <w:rPr>
                <w:rFonts w:ascii="Calibri" w:hAnsi="Calibri" w:cs="Calibri"/>
              </w:rPr>
              <w:t>5</w:t>
            </w:r>
          </w:p>
        </w:tc>
      </w:tr>
      <w:tr w:rsidR="00821625" w:rsidRPr="00224B3E" w14:paraId="7C204C3A" w14:textId="77777777" w:rsidTr="002846B3">
        <w:tc>
          <w:tcPr>
            <w:tcW w:w="0" w:type="auto"/>
            <w:hideMark/>
          </w:tcPr>
          <w:p w14:paraId="35B30A58" w14:textId="77777777" w:rsidR="00821625" w:rsidRPr="00224B3E" w:rsidRDefault="00821625" w:rsidP="002846B3">
            <w:pPr>
              <w:spacing w:line="276" w:lineRule="auto"/>
              <w:jc w:val="both"/>
              <w:rPr>
                <w:rFonts w:ascii="Calibri" w:hAnsi="Calibri" w:cs="Calibri"/>
              </w:rPr>
            </w:pPr>
            <w:r w:rsidRPr="00224B3E">
              <w:rPr>
                <w:rFonts w:ascii="Calibri" w:hAnsi="Calibri" w:cs="Calibri"/>
              </w:rPr>
              <w:lastRenderedPageBreak/>
              <w:t>6</w:t>
            </w:r>
          </w:p>
        </w:tc>
        <w:tc>
          <w:tcPr>
            <w:tcW w:w="0" w:type="auto"/>
            <w:hideMark/>
          </w:tcPr>
          <w:p w14:paraId="30A0B0D4" w14:textId="77777777" w:rsidR="00821625" w:rsidRPr="00224B3E" w:rsidRDefault="00821625" w:rsidP="002846B3">
            <w:pPr>
              <w:spacing w:line="276" w:lineRule="auto"/>
              <w:jc w:val="both"/>
              <w:rPr>
                <w:rFonts w:ascii="Calibri" w:hAnsi="Calibri" w:cs="Calibri"/>
              </w:rPr>
            </w:pPr>
            <w:r w:rsidRPr="00224B3E">
              <w:rPr>
                <w:rFonts w:ascii="Calibri" w:hAnsi="Calibri" w:cs="Calibri"/>
              </w:rPr>
              <w:t>Calidad y pruebas para microservicios</w:t>
            </w:r>
          </w:p>
        </w:tc>
        <w:tc>
          <w:tcPr>
            <w:tcW w:w="0" w:type="auto"/>
            <w:hideMark/>
          </w:tcPr>
          <w:p w14:paraId="1FAC8D35" w14:textId="77777777" w:rsidR="00821625" w:rsidRPr="00224B3E" w:rsidRDefault="00821625" w:rsidP="002846B3">
            <w:pPr>
              <w:spacing w:line="276" w:lineRule="auto"/>
              <w:jc w:val="both"/>
              <w:rPr>
                <w:rFonts w:ascii="Calibri" w:hAnsi="Calibri" w:cs="Calibri"/>
              </w:rPr>
            </w:pPr>
            <w:r w:rsidRPr="00224B3E">
              <w:rPr>
                <w:rFonts w:ascii="Calibri" w:hAnsi="Calibri" w:cs="Calibri"/>
              </w:rPr>
              <w:t xml:space="preserve">Pruebas unitarias, integración, API y </w:t>
            </w:r>
            <w:proofErr w:type="spellStart"/>
            <w:r w:rsidRPr="00224B3E">
              <w:rPr>
                <w:rFonts w:ascii="Calibri" w:hAnsi="Calibri" w:cs="Calibri"/>
              </w:rPr>
              <w:t>contract</w:t>
            </w:r>
            <w:proofErr w:type="spellEnd"/>
            <w:r w:rsidRPr="00224B3E">
              <w:rPr>
                <w:rFonts w:ascii="Calibri" w:hAnsi="Calibri" w:cs="Calibri"/>
              </w:rPr>
              <w:t xml:space="preserve"> </w:t>
            </w:r>
            <w:proofErr w:type="spellStart"/>
            <w:r w:rsidRPr="00224B3E">
              <w:rPr>
                <w:rFonts w:ascii="Calibri" w:hAnsi="Calibri" w:cs="Calibri"/>
              </w:rPr>
              <w:t>testing</w:t>
            </w:r>
            <w:proofErr w:type="spellEnd"/>
            <w:r w:rsidRPr="00224B3E">
              <w:rPr>
                <w:rFonts w:ascii="Calibri" w:hAnsi="Calibri" w:cs="Calibri"/>
              </w:rPr>
              <w:t xml:space="preserve">. Pruebas de seguridad. Validación de configuraciones y manifiestos. </w:t>
            </w:r>
            <w:proofErr w:type="spellStart"/>
            <w:r w:rsidRPr="00224B3E">
              <w:rPr>
                <w:rFonts w:ascii="Calibri" w:hAnsi="Calibri" w:cs="Calibri"/>
              </w:rPr>
              <w:t>Quality</w:t>
            </w:r>
            <w:proofErr w:type="spellEnd"/>
            <w:r w:rsidRPr="00224B3E">
              <w:rPr>
                <w:rFonts w:ascii="Calibri" w:hAnsi="Calibri" w:cs="Calibri"/>
              </w:rPr>
              <w:t xml:space="preserve"> Gates. Umbrales de calidad. Automatización de pruebas en pipelines. Evidencias y trazabilidad técnica.</w:t>
            </w:r>
          </w:p>
        </w:tc>
        <w:tc>
          <w:tcPr>
            <w:tcW w:w="0" w:type="auto"/>
            <w:hideMark/>
          </w:tcPr>
          <w:p w14:paraId="39B1FC14" w14:textId="77777777" w:rsidR="00821625" w:rsidRPr="00224B3E" w:rsidRDefault="00821625" w:rsidP="002846B3">
            <w:pPr>
              <w:spacing w:line="276" w:lineRule="auto"/>
              <w:jc w:val="center"/>
              <w:rPr>
                <w:rFonts w:ascii="Calibri" w:hAnsi="Calibri" w:cs="Calibri"/>
              </w:rPr>
            </w:pPr>
            <w:r w:rsidRPr="00224B3E">
              <w:rPr>
                <w:rFonts w:ascii="Calibri" w:hAnsi="Calibri" w:cs="Calibri"/>
              </w:rPr>
              <w:t>3</w:t>
            </w:r>
          </w:p>
        </w:tc>
      </w:tr>
      <w:tr w:rsidR="00821625" w:rsidRPr="00224B3E" w14:paraId="3533A85C" w14:textId="77777777" w:rsidTr="002846B3">
        <w:tc>
          <w:tcPr>
            <w:tcW w:w="0" w:type="auto"/>
            <w:hideMark/>
          </w:tcPr>
          <w:p w14:paraId="7E19396A" w14:textId="77777777" w:rsidR="00821625" w:rsidRPr="00224B3E" w:rsidRDefault="00821625" w:rsidP="002846B3">
            <w:pPr>
              <w:spacing w:line="276" w:lineRule="auto"/>
              <w:jc w:val="both"/>
              <w:rPr>
                <w:rFonts w:ascii="Calibri" w:hAnsi="Calibri" w:cs="Calibri"/>
              </w:rPr>
            </w:pPr>
            <w:r w:rsidRPr="00224B3E">
              <w:rPr>
                <w:rFonts w:ascii="Calibri" w:hAnsi="Calibri" w:cs="Calibri"/>
              </w:rPr>
              <w:t>7</w:t>
            </w:r>
          </w:p>
        </w:tc>
        <w:tc>
          <w:tcPr>
            <w:tcW w:w="0" w:type="auto"/>
            <w:hideMark/>
          </w:tcPr>
          <w:p w14:paraId="28BC8A86" w14:textId="77777777" w:rsidR="00821625" w:rsidRPr="00224B3E" w:rsidRDefault="00821625" w:rsidP="002846B3">
            <w:pPr>
              <w:spacing w:line="276" w:lineRule="auto"/>
              <w:jc w:val="both"/>
              <w:rPr>
                <w:rFonts w:ascii="Calibri" w:hAnsi="Calibri" w:cs="Calibri"/>
              </w:rPr>
            </w:pPr>
            <w:r w:rsidRPr="00224B3E">
              <w:rPr>
                <w:rFonts w:ascii="Calibri" w:hAnsi="Calibri" w:cs="Calibri"/>
              </w:rPr>
              <w:t>Observabilidad y operación</w:t>
            </w:r>
          </w:p>
        </w:tc>
        <w:tc>
          <w:tcPr>
            <w:tcW w:w="0" w:type="auto"/>
            <w:hideMark/>
          </w:tcPr>
          <w:p w14:paraId="641B09A0" w14:textId="77777777" w:rsidR="00821625" w:rsidRPr="00224B3E" w:rsidRDefault="00821625" w:rsidP="002846B3">
            <w:pPr>
              <w:spacing w:line="276" w:lineRule="auto"/>
              <w:jc w:val="both"/>
              <w:rPr>
                <w:rFonts w:ascii="Calibri" w:hAnsi="Calibri" w:cs="Calibri"/>
              </w:rPr>
            </w:pPr>
            <w:r w:rsidRPr="00224B3E">
              <w:rPr>
                <w:rFonts w:ascii="Calibri" w:hAnsi="Calibri" w:cs="Calibri"/>
              </w:rPr>
              <w:t xml:space="preserve">Métricas, logs y trazas distribuidas. </w:t>
            </w:r>
            <w:proofErr w:type="spellStart"/>
            <w:r w:rsidRPr="00224B3E">
              <w:rPr>
                <w:rFonts w:ascii="Calibri" w:hAnsi="Calibri" w:cs="Calibri"/>
              </w:rPr>
              <w:t>OpenTelemetry</w:t>
            </w:r>
            <w:proofErr w:type="spellEnd"/>
            <w:r w:rsidRPr="00224B3E">
              <w:rPr>
                <w:rFonts w:ascii="Calibri" w:hAnsi="Calibri" w:cs="Calibri"/>
              </w:rPr>
              <w:t xml:space="preserve">. </w:t>
            </w:r>
            <w:proofErr w:type="spellStart"/>
            <w:r w:rsidRPr="00224B3E">
              <w:rPr>
                <w:rFonts w:ascii="Calibri" w:hAnsi="Calibri" w:cs="Calibri"/>
              </w:rPr>
              <w:t>Dashboards</w:t>
            </w:r>
            <w:proofErr w:type="spellEnd"/>
            <w:r w:rsidRPr="00224B3E">
              <w:rPr>
                <w:rFonts w:ascii="Calibri" w:hAnsi="Calibri" w:cs="Calibri"/>
              </w:rPr>
              <w:t xml:space="preserve"> y alertas. Correlación de eventos. </w:t>
            </w:r>
            <w:proofErr w:type="spellStart"/>
            <w:r w:rsidRPr="00224B3E">
              <w:rPr>
                <w:rFonts w:ascii="Calibri" w:hAnsi="Calibri" w:cs="Calibri"/>
              </w:rPr>
              <w:t>SLIs</w:t>
            </w:r>
            <w:proofErr w:type="spellEnd"/>
            <w:r w:rsidRPr="00224B3E">
              <w:rPr>
                <w:rFonts w:ascii="Calibri" w:hAnsi="Calibri" w:cs="Calibri"/>
              </w:rPr>
              <w:t xml:space="preserve">, </w:t>
            </w:r>
            <w:proofErr w:type="spellStart"/>
            <w:r w:rsidRPr="00224B3E">
              <w:rPr>
                <w:rFonts w:ascii="Calibri" w:hAnsi="Calibri" w:cs="Calibri"/>
              </w:rPr>
              <w:t>SLOs</w:t>
            </w:r>
            <w:proofErr w:type="spellEnd"/>
            <w:r w:rsidRPr="00224B3E">
              <w:rPr>
                <w:rFonts w:ascii="Calibri" w:hAnsi="Calibri" w:cs="Calibri"/>
              </w:rPr>
              <w:t xml:space="preserve"> y </w:t>
            </w:r>
            <w:proofErr w:type="spellStart"/>
            <w:r w:rsidRPr="00224B3E">
              <w:rPr>
                <w:rFonts w:ascii="Calibri" w:hAnsi="Calibri" w:cs="Calibri"/>
              </w:rPr>
              <w:t>SLAs</w:t>
            </w:r>
            <w:proofErr w:type="spellEnd"/>
            <w:r w:rsidRPr="00224B3E">
              <w:rPr>
                <w:rFonts w:ascii="Calibri" w:hAnsi="Calibri" w:cs="Calibri"/>
              </w:rPr>
              <w:t xml:space="preserve">. Gestión de incidentes. </w:t>
            </w:r>
            <w:proofErr w:type="spellStart"/>
            <w:r w:rsidRPr="00224B3E">
              <w:rPr>
                <w:rFonts w:ascii="Calibri" w:hAnsi="Calibri" w:cs="Calibri"/>
              </w:rPr>
              <w:t>Troubleshooting</w:t>
            </w:r>
            <w:proofErr w:type="spellEnd"/>
            <w:r w:rsidRPr="00224B3E">
              <w:rPr>
                <w:rFonts w:ascii="Calibri" w:hAnsi="Calibri" w:cs="Calibri"/>
              </w:rPr>
              <w:t xml:space="preserve">. Análisis de causa raíz. </w:t>
            </w:r>
            <w:proofErr w:type="spellStart"/>
            <w:r w:rsidRPr="00224B3E">
              <w:rPr>
                <w:rFonts w:ascii="Calibri" w:hAnsi="Calibri" w:cs="Calibri"/>
              </w:rPr>
              <w:t>Runbooks</w:t>
            </w:r>
            <w:proofErr w:type="spellEnd"/>
            <w:r w:rsidRPr="00224B3E">
              <w:rPr>
                <w:rFonts w:ascii="Calibri" w:hAnsi="Calibri" w:cs="Calibri"/>
              </w:rPr>
              <w:t xml:space="preserve">. </w:t>
            </w:r>
            <w:r>
              <w:rPr>
                <w:rFonts w:ascii="Calibri" w:hAnsi="Calibri" w:cs="Calibri"/>
              </w:rPr>
              <w:t>c</w:t>
            </w:r>
            <w:r w:rsidRPr="00224B3E">
              <w:rPr>
                <w:rFonts w:ascii="Calibri" w:hAnsi="Calibri" w:cs="Calibri"/>
              </w:rPr>
              <w:t xml:space="preserve">apacidad y </w:t>
            </w:r>
            <w:r>
              <w:rPr>
                <w:rFonts w:ascii="Calibri" w:hAnsi="Calibri" w:cs="Calibri"/>
              </w:rPr>
              <w:t>continuidad</w:t>
            </w:r>
            <w:r w:rsidRPr="00224B3E">
              <w:rPr>
                <w:rFonts w:ascii="Calibri" w:hAnsi="Calibri" w:cs="Calibri"/>
              </w:rPr>
              <w:t xml:space="preserve"> operativa.</w:t>
            </w:r>
          </w:p>
        </w:tc>
        <w:tc>
          <w:tcPr>
            <w:tcW w:w="0" w:type="auto"/>
            <w:hideMark/>
          </w:tcPr>
          <w:p w14:paraId="7C4D1BE2" w14:textId="77777777" w:rsidR="00821625" w:rsidRPr="00224B3E" w:rsidRDefault="00821625" w:rsidP="002846B3">
            <w:pPr>
              <w:spacing w:line="276" w:lineRule="auto"/>
              <w:jc w:val="center"/>
              <w:rPr>
                <w:rFonts w:ascii="Calibri" w:hAnsi="Calibri" w:cs="Calibri"/>
              </w:rPr>
            </w:pPr>
            <w:r w:rsidRPr="00224B3E">
              <w:rPr>
                <w:rFonts w:ascii="Calibri" w:hAnsi="Calibri" w:cs="Calibri"/>
              </w:rPr>
              <w:t>4</w:t>
            </w:r>
          </w:p>
        </w:tc>
      </w:tr>
      <w:tr w:rsidR="00821625" w:rsidRPr="00224B3E" w14:paraId="06C045C3" w14:textId="77777777" w:rsidTr="002846B3">
        <w:tc>
          <w:tcPr>
            <w:tcW w:w="0" w:type="auto"/>
            <w:hideMark/>
          </w:tcPr>
          <w:p w14:paraId="19CEA39F" w14:textId="77777777" w:rsidR="00821625" w:rsidRPr="00224B3E" w:rsidRDefault="00821625" w:rsidP="002846B3">
            <w:pPr>
              <w:spacing w:line="276" w:lineRule="auto"/>
              <w:jc w:val="both"/>
              <w:rPr>
                <w:rFonts w:ascii="Calibri" w:hAnsi="Calibri" w:cs="Calibri"/>
              </w:rPr>
            </w:pPr>
            <w:r w:rsidRPr="00224B3E">
              <w:rPr>
                <w:rFonts w:ascii="Calibri" w:hAnsi="Calibri" w:cs="Calibri"/>
              </w:rPr>
              <w:t>8</w:t>
            </w:r>
          </w:p>
        </w:tc>
        <w:tc>
          <w:tcPr>
            <w:tcW w:w="0" w:type="auto"/>
            <w:hideMark/>
          </w:tcPr>
          <w:p w14:paraId="2767C834" w14:textId="77777777" w:rsidR="00821625" w:rsidRPr="00224B3E" w:rsidRDefault="00821625" w:rsidP="002846B3">
            <w:pPr>
              <w:spacing w:line="276" w:lineRule="auto"/>
              <w:jc w:val="both"/>
              <w:rPr>
                <w:rFonts w:ascii="Calibri" w:hAnsi="Calibri" w:cs="Calibri"/>
              </w:rPr>
            </w:pPr>
            <w:r w:rsidRPr="00224B3E">
              <w:rPr>
                <w:rFonts w:ascii="Calibri" w:hAnsi="Calibri" w:cs="Calibri"/>
              </w:rPr>
              <w:t>Integración tecnológica y activos reutilizables</w:t>
            </w:r>
          </w:p>
        </w:tc>
        <w:tc>
          <w:tcPr>
            <w:tcW w:w="0" w:type="auto"/>
            <w:hideMark/>
          </w:tcPr>
          <w:p w14:paraId="53784AA1" w14:textId="77777777" w:rsidR="00821625" w:rsidRPr="00224B3E" w:rsidRDefault="00821625" w:rsidP="002846B3">
            <w:pPr>
              <w:spacing w:line="276" w:lineRule="auto"/>
              <w:jc w:val="both"/>
              <w:rPr>
                <w:rFonts w:ascii="Calibri" w:hAnsi="Calibri" w:cs="Calibri"/>
              </w:rPr>
            </w:pPr>
            <w:r w:rsidRPr="00224B3E">
              <w:rPr>
                <w:rFonts w:ascii="Calibri" w:hAnsi="Calibri" w:cs="Calibri"/>
              </w:rPr>
              <w:t xml:space="preserve">Integración conceptual de las herramientas institucionales: </w:t>
            </w:r>
            <w:proofErr w:type="spellStart"/>
            <w:r w:rsidRPr="00224B3E">
              <w:rPr>
                <w:rFonts w:ascii="Calibri" w:hAnsi="Calibri" w:cs="Calibri"/>
              </w:rPr>
              <w:t>GitLab</w:t>
            </w:r>
            <w:proofErr w:type="spellEnd"/>
            <w:r w:rsidRPr="00224B3E">
              <w:rPr>
                <w:rFonts w:ascii="Calibri" w:hAnsi="Calibri" w:cs="Calibri"/>
              </w:rPr>
              <w:t xml:space="preserve">, Nexus, SonarQube, </w:t>
            </w:r>
            <w:proofErr w:type="spellStart"/>
            <w:r w:rsidRPr="00224B3E">
              <w:rPr>
                <w:rFonts w:ascii="Calibri" w:hAnsi="Calibri" w:cs="Calibri"/>
              </w:rPr>
              <w:t>Veracode</w:t>
            </w:r>
            <w:proofErr w:type="spellEnd"/>
            <w:r w:rsidRPr="00224B3E">
              <w:rPr>
                <w:rFonts w:ascii="Calibri" w:hAnsi="Calibri" w:cs="Calibri"/>
              </w:rPr>
              <w:t xml:space="preserve"> o equivalentes, Ansible, VKS, RH SSO/</w:t>
            </w:r>
            <w:proofErr w:type="spellStart"/>
            <w:r w:rsidRPr="00224B3E">
              <w:rPr>
                <w:rFonts w:ascii="Calibri" w:hAnsi="Calibri" w:cs="Calibri"/>
              </w:rPr>
              <w:t>Keycloak</w:t>
            </w:r>
            <w:proofErr w:type="spellEnd"/>
            <w:r w:rsidRPr="00224B3E">
              <w:rPr>
                <w:rFonts w:ascii="Calibri" w:hAnsi="Calibri" w:cs="Calibri"/>
              </w:rPr>
              <w:t xml:space="preserve">, WSO2, </w:t>
            </w:r>
            <w:proofErr w:type="spellStart"/>
            <w:r w:rsidRPr="00224B3E">
              <w:rPr>
                <w:rFonts w:ascii="Calibri" w:hAnsi="Calibri" w:cs="Calibri"/>
              </w:rPr>
              <w:t>Istio</w:t>
            </w:r>
            <w:proofErr w:type="spellEnd"/>
            <w:r w:rsidRPr="00224B3E">
              <w:rPr>
                <w:rFonts w:ascii="Calibri" w:hAnsi="Calibri" w:cs="Calibri"/>
              </w:rPr>
              <w:t xml:space="preserve">, Kafka, Vault, </w:t>
            </w:r>
            <w:proofErr w:type="spellStart"/>
            <w:r w:rsidRPr="00224B3E">
              <w:rPr>
                <w:rFonts w:ascii="Calibri" w:hAnsi="Calibri" w:cs="Calibri"/>
              </w:rPr>
              <w:t>MinIO</w:t>
            </w:r>
            <w:proofErr w:type="spellEnd"/>
            <w:r w:rsidRPr="00224B3E">
              <w:rPr>
                <w:rFonts w:ascii="Calibri" w:hAnsi="Calibri" w:cs="Calibri"/>
              </w:rPr>
              <w:t xml:space="preserve"> y herramientas de observabilidad. Plantillas de microservicios. Pipelines reutilizables. Estándares y patrones. Criterios de reutilización y </w:t>
            </w:r>
            <w:proofErr w:type="spellStart"/>
            <w:r w:rsidRPr="00224B3E">
              <w:rPr>
                <w:rFonts w:ascii="Calibri" w:hAnsi="Calibri" w:cs="Calibri"/>
              </w:rPr>
              <w:t>versionamiento</w:t>
            </w:r>
            <w:proofErr w:type="spellEnd"/>
            <w:r w:rsidRPr="00224B3E">
              <w:rPr>
                <w:rFonts w:ascii="Calibri" w:hAnsi="Calibri" w:cs="Calibri"/>
              </w:rPr>
              <w:t>.</w:t>
            </w:r>
          </w:p>
        </w:tc>
        <w:tc>
          <w:tcPr>
            <w:tcW w:w="0" w:type="auto"/>
            <w:hideMark/>
          </w:tcPr>
          <w:p w14:paraId="48D3F73A" w14:textId="77777777" w:rsidR="00821625" w:rsidRPr="00224B3E" w:rsidRDefault="00821625" w:rsidP="002846B3">
            <w:pPr>
              <w:spacing w:line="276" w:lineRule="auto"/>
              <w:jc w:val="center"/>
              <w:rPr>
                <w:rFonts w:ascii="Calibri" w:hAnsi="Calibri" w:cs="Calibri"/>
              </w:rPr>
            </w:pPr>
            <w:r w:rsidRPr="00224B3E">
              <w:rPr>
                <w:rFonts w:ascii="Calibri" w:hAnsi="Calibri" w:cs="Calibri"/>
              </w:rPr>
              <w:t>2</w:t>
            </w:r>
          </w:p>
        </w:tc>
      </w:tr>
      <w:tr w:rsidR="00821625" w:rsidRPr="00224B3E" w14:paraId="6D4B03A3" w14:textId="77777777" w:rsidTr="002846B3">
        <w:tc>
          <w:tcPr>
            <w:tcW w:w="0" w:type="auto"/>
            <w:hideMark/>
          </w:tcPr>
          <w:p w14:paraId="19410D94" w14:textId="77777777" w:rsidR="00821625" w:rsidRPr="00224B3E" w:rsidRDefault="00821625" w:rsidP="002846B3">
            <w:pPr>
              <w:spacing w:line="276" w:lineRule="auto"/>
              <w:jc w:val="both"/>
              <w:rPr>
                <w:rFonts w:ascii="Calibri" w:hAnsi="Calibri" w:cs="Calibri"/>
              </w:rPr>
            </w:pPr>
            <w:r w:rsidRPr="00224B3E">
              <w:rPr>
                <w:rFonts w:ascii="Calibri" w:hAnsi="Calibri" w:cs="Calibri"/>
              </w:rPr>
              <w:t>9</w:t>
            </w:r>
          </w:p>
        </w:tc>
        <w:tc>
          <w:tcPr>
            <w:tcW w:w="0" w:type="auto"/>
            <w:hideMark/>
          </w:tcPr>
          <w:p w14:paraId="6FB2A208" w14:textId="77777777" w:rsidR="00821625" w:rsidRPr="00224B3E" w:rsidRDefault="00821625" w:rsidP="002846B3">
            <w:pPr>
              <w:spacing w:line="276" w:lineRule="auto"/>
              <w:jc w:val="both"/>
              <w:rPr>
                <w:rFonts w:ascii="Calibri" w:hAnsi="Calibri" w:cs="Calibri"/>
              </w:rPr>
            </w:pPr>
            <w:r w:rsidRPr="00224B3E">
              <w:rPr>
                <w:rFonts w:ascii="Calibri" w:hAnsi="Calibri" w:cs="Calibri"/>
              </w:rPr>
              <w:t>Ejercicio práctico integral y modelo de conformidad</w:t>
            </w:r>
          </w:p>
        </w:tc>
        <w:tc>
          <w:tcPr>
            <w:tcW w:w="0" w:type="auto"/>
            <w:hideMark/>
          </w:tcPr>
          <w:p w14:paraId="32FF00BF" w14:textId="77777777" w:rsidR="00821625" w:rsidRPr="00224B3E" w:rsidRDefault="00821625" w:rsidP="002846B3">
            <w:pPr>
              <w:spacing w:line="276" w:lineRule="auto"/>
              <w:jc w:val="both"/>
              <w:rPr>
                <w:rFonts w:ascii="Calibri" w:hAnsi="Calibri" w:cs="Calibri"/>
              </w:rPr>
            </w:pPr>
            <w:r w:rsidRPr="00224B3E">
              <w:rPr>
                <w:rFonts w:ascii="Calibri" w:hAnsi="Calibri" w:cs="Calibri"/>
              </w:rPr>
              <w:t xml:space="preserve">Aplicación de una arquitectura de referencia. Flujo de código a despliegue. Aplicación de controles de calidad y seguridad. Despliegue en </w:t>
            </w:r>
            <w:proofErr w:type="spellStart"/>
            <w:r w:rsidRPr="00224B3E">
              <w:rPr>
                <w:rFonts w:ascii="Calibri" w:hAnsi="Calibri" w:cs="Calibri"/>
              </w:rPr>
              <w:t>Kubernetes</w:t>
            </w:r>
            <w:proofErr w:type="spellEnd"/>
            <w:r w:rsidRPr="00224B3E">
              <w:rPr>
                <w:rFonts w:ascii="Calibri" w:hAnsi="Calibri" w:cs="Calibri"/>
              </w:rPr>
              <w:t>. Observabilidad. Revisión de conformidad. Identificación de desviaciones. Gestión de excepciones. Lecciones aprendidas.</w:t>
            </w:r>
          </w:p>
        </w:tc>
        <w:tc>
          <w:tcPr>
            <w:tcW w:w="0" w:type="auto"/>
            <w:hideMark/>
          </w:tcPr>
          <w:p w14:paraId="7BCC7254" w14:textId="77777777" w:rsidR="00821625" w:rsidRPr="00224B3E" w:rsidRDefault="00821625" w:rsidP="002846B3">
            <w:pPr>
              <w:spacing w:line="276" w:lineRule="auto"/>
              <w:jc w:val="center"/>
              <w:rPr>
                <w:rFonts w:ascii="Calibri" w:hAnsi="Calibri" w:cs="Calibri"/>
              </w:rPr>
            </w:pPr>
            <w:r w:rsidRPr="00224B3E">
              <w:rPr>
                <w:rFonts w:ascii="Calibri" w:hAnsi="Calibri" w:cs="Calibri"/>
              </w:rPr>
              <w:t>3</w:t>
            </w:r>
          </w:p>
        </w:tc>
      </w:tr>
      <w:tr w:rsidR="00821625" w:rsidRPr="00224B3E" w14:paraId="5BCE3966" w14:textId="77777777" w:rsidTr="002846B3">
        <w:tc>
          <w:tcPr>
            <w:tcW w:w="0" w:type="auto"/>
            <w:hideMark/>
          </w:tcPr>
          <w:p w14:paraId="71D77F9E" w14:textId="77777777" w:rsidR="00821625" w:rsidRPr="00224B3E" w:rsidRDefault="00821625" w:rsidP="002846B3">
            <w:pPr>
              <w:spacing w:line="276" w:lineRule="auto"/>
              <w:jc w:val="both"/>
              <w:rPr>
                <w:rFonts w:ascii="Calibri" w:hAnsi="Calibri" w:cs="Calibri"/>
                <w:b/>
                <w:bCs/>
              </w:rPr>
            </w:pPr>
            <w:r w:rsidRPr="00224B3E">
              <w:rPr>
                <w:rFonts w:ascii="Calibri" w:hAnsi="Calibri" w:cs="Calibri"/>
                <w:b/>
                <w:bCs/>
              </w:rPr>
              <w:t>Total</w:t>
            </w:r>
          </w:p>
        </w:tc>
        <w:tc>
          <w:tcPr>
            <w:tcW w:w="0" w:type="auto"/>
            <w:hideMark/>
          </w:tcPr>
          <w:p w14:paraId="7347D6E4" w14:textId="77777777" w:rsidR="00821625" w:rsidRPr="00224B3E" w:rsidRDefault="00821625" w:rsidP="002846B3">
            <w:pPr>
              <w:spacing w:line="276" w:lineRule="auto"/>
              <w:jc w:val="both"/>
              <w:rPr>
                <w:rFonts w:ascii="Calibri" w:hAnsi="Calibri" w:cs="Calibri"/>
                <w:b/>
                <w:bCs/>
              </w:rPr>
            </w:pPr>
          </w:p>
        </w:tc>
        <w:tc>
          <w:tcPr>
            <w:tcW w:w="0" w:type="auto"/>
            <w:hideMark/>
          </w:tcPr>
          <w:p w14:paraId="260BEAD5" w14:textId="77777777" w:rsidR="00821625" w:rsidRPr="00224B3E" w:rsidRDefault="00821625" w:rsidP="002846B3">
            <w:pPr>
              <w:spacing w:line="276" w:lineRule="auto"/>
              <w:jc w:val="both"/>
              <w:rPr>
                <w:rFonts w:ascii="Calibri" w:hAnsi="Calibri" w:cs="Calibri"/>
                <w:b/>
                <w:bCs/>
              </w:rPr>
            </w:pPr>
          </w:p>
        </w:tc>
        <w:tc>
          <w:tcPr>
            <w:tcW w:w="0" w:type="auto"/>
            <w:hideMark/>
          </w:tcPr>
          <w:p w14:paraId="323CA68D" w14:textId="77777777" w:rsidR="00821625" w:rsidRPr="00224B3E" w:rsidRDefault="00821625" w:rsidP="002846B3">
            <w:pPr>
              <w:spacing w:line="276" w:lineRule="auto"/>
              <w:jc w:val="center"/>
              <w:rPr>
                <w:rFonts w:ascii="Calibri" w:hAnsi="Calibri" w:cs="Calibri"/>
                <w:b/>
                <w:bCs/>
              </w:rPr>
            </w:pPr>
            <w:r w:rsidRPr="00224B3E">
              <w:rPr>
                <w:rFonts w:ascii="Calibri" w:hAnsi="Calibri" w:cs="Calibri"/>
                <w:b/>
                <w:bCs/>
              </w:rPr>
              <w:t>40</w:t>
            </w:r>
          </w:p>
        </w:tc>
      </w:tr>
    </w:tbl>
    <w:p w14:paraId="117CF784" w14:textId="77777777" w:rsidR="00821625" w:rsidRDefault="00821625" w:rsidP="00821625">
      <w:pPr>
        <w:jc w:val="both"/>
        <w:rPr>
          <w:b/>
          <w:bCs/>
        </w:rPr>
      </w:pPr>
    </w:p>
    <w:p w14:paraId="0230474B" w14:textId="77777777" w:rsidR="00821625" w:rsidRPr="001D21EF" w:rsidRDefault="00821625" w:rsidP="00821625">
      <w:pPr>
        <w:jc w:val="both"/>
        <w:rPr>
          <w:b/>
          <w:bCs/>
        </w:rPr>
      </w:pPr>
      <w:r w:rsidRPr="001D21EF">
        <w:rPr>
          <w:b/>
          <w:bCs/>
        </w:rPr>
        <w:t xml:space="preserve">Nota: </w:t>
      </w:r>
    </w:p>
    <w:p w14:paraId="53D390A4" w14:textId="5F22896E" w:rsidR="00821625" w:rsidRPr="001D21EF" w:rsidRDefault="00821625" w:rsidP="00821625">
      <w:pPr>
        <w:jc w:val="both"/>
        <w:rPr>
          <w:rFonts w:ascii="Calibri" w:hAnsi="Calibri" w:cs="Calibri"/>
          <w:sz w:val="20"/>
          <w:szCs w:val="20"/>
        </w:rPr>
      </w:pPr>
      <w:r w:rsidRPr="001D21EF">
        <w:rPr>
          <w:rFonts w:ascii="Calibri" w:hAnsi="Calibri" w:cs="Calibri"/>
          <w:sz w:val="20"/>
          <w:szCs w:val="20"/>
        </w:rPr>
        <w:t>Todos los temas deben contemplar un taller práctico.</w:t>
      </w:r>
    </w:p>
    <w:p w14:paraId="5A91411F" w14:textId="535218AF" w:rsidR="009C6D90" w:rsidRPr="009A212F" w:rsidRDefault="00821625" w:rsidP="00821625">
      <w:pPr>
        <w:jc w:val="both"/>
        <w:rPr>
          <w:b/>
          <w:bCs/>
        </w:rPr>
      </w:pPr>
      <w:r w:rsidRPr="001D21EF">
        <w:rPr>
          <w:rFonts w:ascii="Calibri" w:hAnsi="Calibri" w:cs="Calibri"/>
          <w:sz w:val="20"/>
          <w:szCs w:val="20"/>
        </w:rPr>
        <w:t>La capacitación deberá abordar las herramientas institucionales como componentes de una arquitectura tecnológica integrada, explicando sus responsabilidades, puntos de integración, flujos de información y mecanismos de gobernanza. La profundidad práctica se concentrará en los componentes seleccionados para el ejercicio integral y el piloto de la consultoría.</w:t>
      </w:r>
      <w:bookmarkEnd w:id="36"/>
    </w:p>
    <w:p w14:paraId="3300F68E" w14:textId="77777777" w:rsidR="008E7096" w:rsidRPr="0029063A" w:rsidRDefault="008E7096" w:rsidP="008E7096">
      <w:pPr>
        <w:jc w:val="center"/>
        <w:rPr>
          <w:rFonts w:ascii="Century Gothic" w:hAnsi="Century Gothic" w:cs="Calibri"/>
          <w:b/>
        </w:rPr>
      </w:pPr>
    </w:p>
    <w:sectPr w:rsidR="008E7096" w:rsidRPr="0029063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penSymbol">
    <w:altName w:val="Segoe UI Symbol"/>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font279">
    <w:altName w:val="Times New Roman"/>
    <w:charset w:val="00"/>
    <w:family w:val="auto"/>
    <w:pitch w:val="variable"/>
  </w:font>
  <w:font w:name="font524">
    <w:altName w:val="Times New Roman"/>
    <w:charset w:val="00"/>
    <w:family w:val="auto"/>
    <w:pitch w:val="variable"/>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engXian">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Ttulo1"/>
      <w:lvlText w:val="%1."/>
      <w:lvlJc w:val="left"/>
      <w:pPr>
        <w:tabs>
          <w:tab w:val="num" w:pos="0"/>
        </w:tabs>
        <w:ind w:left="432" w:hanging="432"/>
      </w:pPr>
      <w:rPr>
        <w:rFonts w:hint="default"/>
      </w:rPr>
    </w:lvl>
    <w:lvl w:ilvl="1">
      <w:start w:val="1"/>
      <w:numFmt w:val="decimal"/>
      <w:pStyle w:val="Ttulo2"/>
      <w:lvlText w:val="%1.%2."/>
      <w:lvlJc w:val="left"/>
      <w:pPr>
        <w:tabs>
          <w:tab w:val="num" w:pos="0"/>
        </w:tabs>
        <w:ind w:left="576" w:hanging="576"/>
      </w:pPr>
      <w:rPr>
        <w:rFonts w:hint="default"/>
      </w:rPr>
    </w:lvl>
    <w:lvl w:ilvl="2">
      <w:start w:val="1"/>
      <w:numFmt w:val="lowerLetter"/>
      <w:pStyle w:val="Ttulo3"/>
      <w:lvlText w:val="%3.)"/>
      <w:lvlJc w:val="left"/>
      <w:pPr>
        <w:tabs>
          <w:tab w:val="num" w:pos="0"/>
        </w:tabs>
        <w:ind w:left="720" w:hanging="720"/>
      </w:pPr>
      <w:rPr>
        <w:rFonts w:hint="default"/>
      </w:rPr>
    </w:lvl>
    <w:lvl w:ilvl="3">
      <w:start w:val="1"/>
      <w:numFmt w:val="decimal"/>
      <w:pStyle w:val="Ttulo4"/>
      <w:lvlText w:val="%1.%2.%3.%4"/>
      <w:lvlJc w:val="left"/>
      <w:pPr>
        <w:tabs>
          <w:tab w:val="num" w:pos="0"/>
        </w:tabs>
        <w:ind w:left="864" w:hanging="864"/>
      </w:pPr>
      <w:rPr>
        <w:rFonts w:hint="default"/>
      </w:rPr>
    </w:lvl>
    <w:lvl w:ilvl="4">
      <w:start w:val="1"/>
      <w:numFmt w:val="decimal"/>
      <w:pStyle w:val="Ttulo5"/>
      <w:lvlText w:val="%1.%2.%3.%4.%5"/>
      <w:lvlJc w:val="left"/>
      <w:pPr>
        <w:tabs>
          <w:tab w:val="num" w:pos="0"/>
        </w:tabs>
        <w:ind w:left="1008" w:hanging="1008"/>
      </w:pPr>
      <w:rPr>
        <w:rFonts w:hint="default"/>
      </w:rPr>
    </w:lvl>
    <w:lvl w:ilvl="5">
      <w:start w:val="1"/>
      <w:numFmt w:val="decimal"/>
      <w:pStyle w:val="Ttulo6"/>
      <w:lvlText w:val="%1.%2.%3.%4.%5.%6"/>
      <w:lvlJc w:val="left"/>
      <w:pPr>
        <w:tabs>
          <w:tab w:val="num" w:pos="0"/>
        </w:tabs>
        <w:ind w:left="1152" w:hanging="1152"/>
      </w:pPr>
      <w:rPr>
        <w:rFonts w:hint="default"/>
      </w:rPr>
    </w:lvl>
    <w:lvl w:ilvl="6">
      <w:start w:val="1"/>
      <w:numFmt w:val="decimal"/>
      <w:pStyle w:val="Ttulo7"/>
      <w:lvlText w:val="%1.%2.%3.%4.%5.%6.%7"/>
      <w:lvlJc w:val="left"/>
      <w:pPr>
        <w:tabs>
          <w:tab w:val="num" w:pos="0"/>
        </w:tabs>
        <w:ind w:left="1296" w:hanging="1296"/>
      </w:pPr>
      <w:rPr>
        <w:rFonts w:hint="default"/>
      </w:rPr>
    </w:lvl>
    <w:lvl w:ilvl="7">
      <w:start w:val="1"/>
      <w:numFmt w:val="decimal"/>
      <w:pStyle w:val="Ttulo8"/>
      <w:lvlText w:val="%1.%2.%3.%4.%5.%6.%7.%8"/>
      <w:lvlJc w:val="left"/>
      <w:pPr>
        <w:tabs>
          <w:tab w:val="num" w:pos="0"/>
        </w:tabs>
        <w:ind w:left="1440" w:hanging="1440"/>
      </w:pPr>
      <w:rPr>
        <w:rFonts w:hint="default"/>
      </w:rPr>
    </w:lvl>
    <w:lvl w:ilvl="8">
      <w:start w:val="1"/>
      <w:numFmt w:val="decimal"/>
      <w:pStyle w:val="Ttulo9"/>
      <w:lvlText w:val="%1.%2.%3.%4.%5.%6.%7.%8.%9"/>
      <w:lvlJc w:val="left"/>
      <w:pPr>
        <w:tabs>
          <w:tab w:val="num" w:pos="0"/>
        </w:tabs>
        <w:ind w:left="1584" w:hanging="1584"/>
      </w:pPr>
      <w:rPr>
        <w:rFonts w:hint="default"/>
      </w:rPr>
    </w:lvl>
  </w:abstractNum>
  <w:abstractNum w:abstractNumId="1" w15:restartNumberingAfterBreak="0">
    <w:nsid w:val="00000002"/>
    <w:multiLevelType w:val="multilevel"/>
    <w:tmpl w:val="00000002"/>
    <w:name w:val="WW8Num7"/>
    <w:lvl w:ilvl="0">
      <w:start w:val="1"/>
      <w:numFmt w:val="bullet"/>
      <w:lvlText w:val="o"/>
      <w:lvlJc w:val="left"/>
      <w:pPr>
        <w:tabs>
          <w:tab w:val="num" w:pos="1053"/>
        </w:tabs>
        <w:ind w:left="1065" w:hanging="360"/>
      </w:pPr>
      <w:rPr>
        <w:rFonts w:ascii="Courier New" w:hAnsi="Courier New" w:cs="Courier New" w:hint="default"/>
        <w:szCs w:val="20"/>
      </w:rPr>
    </w:lvl>
    <w:lvl w:ilvl="1">
      <w:start w:val="1"/>
      <w:numFmt w:val="bullet"/>
      <w:lvlText w:val="o"/>
      <w:lvlJc w:val="left"/>
      <w:pPr>
        <w:tabs>
          <w:tab w:val="num" w:pos="345"/>
        </w:tabs>
        <w:ind w:left="1785" w:hanging="360"/>
      </w:pPr>
      <w:rPr>
        <w:rFonts w:ascii="Courier New" w:hAnsi="Courier New" w:cs="Courier New"/>
      </w:rPr>
    </w:lvl>
    <w:lvl w:ilvl="2">
      <w:start w:val="1"/>
      <w:numFmt w:val="bullet"/>
      <w:lvlText w:val=""/>
      <w:lvlJc w:val="left"/>
      <w:pPr>
        <w:tabs>
          <w:tab w:val="num" w:pos="345"/>
        </w:tabs>
        <w:ind w:left="2505" w:hanging="360"/>
      </w:pPr>
      <w:rPr>
        <w:rFonts w:ascii="Wingdings" w:hAnsi="Wingdings" w:cs="Wingdings"/>
      </w:rPr>
    </w:lvl>
    <w:lvl w:ilvl="3">
      <w:start w:val="1"/>
      <w:numFmt w:val="bullet"/>
      <w:lvlText w:val=""/>
      <w:lvlJc w:val="left"/>
      <w:pPr>
        <w:tabs>
          <w:tab w:val="num" w:pos="345"/>
        </w:tabs>
        <w:ind w:left="3225" w:hanging="360"/>
      </w:pPr>
      <w:rPr>
        <w:rFonts w:ascii="Symbol" w:hAnsi="Symbol" w:cs="Symbol"/>
      </w:rPr>
    </w:lvl>
    <w:lvl w:ilvl="4">
      <w:start w:val="1"/>
      <w:numFmt w:val="bullet"/>
      <w:lvlText w:val="o"/>
      <w:lvlJc w:val="left"/>
      <w:pPr>
        <w:tabs>
          <w:tab w:val="num" w:pos="345"/>
        </w:tabs>
        <w:ind w:left="3945" w:hanging="360"/>
      </w:pPr>
      <w:rPr>
        <w:rFonts w:ascii="Courier New" w:hAnsi="Courier New" w:cs="Courier New"/>
      </w:rPr>
    </w:lvl>
    <w:lvl w:ilvl="5">
      <w:start w:val="1"/>
      <w:numFmt w:val="bullet"/>
      <w:lvlText w:val=""/>
      <w:lvlJc w:val="left"/>
      <w:pPr>
        <w:tabs>
          <w:tab w:val="num" w:pos="345"/>
        </w:tabs>
        <w:ind w:left="4665" w:hanging="360"/>
      </w:pPr>
      <w:rPr>
        <w:rFonts w:ascii="Wingdings" w:hAnsi="Wingdings" w:cs="Wingdings"/>
      </w:rPr>
    </w:lvl>
    <w:lvl w:ilvl="6">
      <w:start w:val="1"/>
      <w:numFmt w:val="bullet"/>
      <w:lvlText w:val=""/>
      <w:lvlJc w:val="left"/>
      <w:pPr>
        <w:tabs>
          <w:tab w:val="num" w:pos="345"/>
        </w:tabs>
        <w:ind w:left="5385" w:hanging="360"/>
      </w:pPr>
      <w:rPr>
        <w:rFonts w:ascii="Symbol" w:hAnsi="Symbol" w:cs="Symbol"/>
      </w:rPr>
    </w:lvl>
    <w:lvl w:ilvl="7">
      <w:start w:val="1"/>
      <w:numFmt w:val="bullet"/>
      <w:lvlText w:val="o"/>
      <w:lvlJc w:val="left"/>
      <w:pPr>
        <w:tabs>
          <w:tab w:val="num" w:pos="345"/>
        </w:tabs>
        <w:ind w:left="6105" w:hanging="360"/>
      </w:pPr>
      <w:rPr>
        <w:rFonts w:ascii="Courier New" w:hAnsi="Courier New" w:cs="Courier New"/>
      </w:rPr>
    </w:lvl>
    <w:lvl w:ilvl="8">
      <w:start w:val="1"/>
      <w:numFmt w:val="bullet"/>
      <w:lvlText w:val=""/>
      <w:lvlJc w:val="left"/>
      <w:pPr>
        <w:tabs>
          <w:tab w:val="num" w:pos="345"/>
        </w:tabs>
        <w:ind w:left="6825" w:hanging="360"/>
      </w:pPr>
      <w:rPr>
        <w:rFonts w:ascii="Wingdings" w:hAnsi="Wingdings" w:cs="Wingdings"/>
      </w:rPr>
    </w:lvl>
  </w:abstractNum>
  <w:abstractNum w:abstractNumId="2" w15:restartNumberingAfterBreak="0">
    <w:nsid w:val="00000004"/>
    <w:multiLevelType w:val="multilevel"/>
    <w:tmpl w:val="00000004"/>
    <w:name w:val="WW8Num11"/>
    <w:lvl w:ilvl="0">
      <w:start w:val="1"/>
      <w:numFmt w:val="bullet"/>
      <w:lvlText w:val=""/>
      <w:lvlJc w:val="left"/>
      <w:pPr>
        <w:tabs>
          <w:tab w:val="num" w:pos="0"/>
        </w:tabs>
        <w:ind w:left="720" w:hanging="360"/>
      </w:pPr>
      <w:rPr>
        <w:rFonts w:ascii="Symbol" w:hAnsi="Symbol" w:cs="Symbol" w:hint="default"/>
        <w:szCs w:val="20"/>
        <w:lang w:eastAsia="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6"/>
    <w:multiLevelType w:val="singleLevel"/>
    <w:tmpl w:val="B8E81C06"/>
    <w:name w:val="WW8Num13"/>
    <w:lvl w:ilvl="0">
      <w:start w:val="1"/>
      <w:numFmt w:val="bullet"/>
      <w:lvlText w:val=""/>
      <w:lvlJc w:val="left"/>
      <w:pPr>
        <w:tabs>
          <w:tab w:val="num" w:pos="0"/>
        </w:tabs>
        <w:ind w:left="720" w:hanging="360"/>
      </w:pPr>
      <w:rPr>
        <w:rFonts w:ascii="Symbol" w:hAnsi="Symbol" w:cs="Symbol" w:hint="default"/>
        <w:color w:val="000000"/>
        <w:lang w:val="es-ES"/>
      </w:rPr>
    </w:lvl>
  </w:abstractNum>
  <w:abstractNum w:abstractNumId="4" w15:restartNumberingAfterBreak="0">
    <w:nsid w:val="00000007"/>
    <w:multiLevelType w:val="singleLevel"/>
    <w:tmpl w:val="00000007"/>
    <w:name w:val="WW8Num16"/>
    <w:lvl w:ilvl="0">
      <w:start w:val="1"/>
      <w:numFmt w:val="bullet"/>
      <w:lvlText w:val=""/>
      <w:lvlJc w:val="left"/>
      <w:pPr>
        <w:tabs>
          <w:tab w:val="num" w:pos="0"/>
        </w:tabs>
        <w:ind w:left="720" w:hanging="360"/>
      </w:pPr>
      <w:rPr>
        <w:rFonts w:ascii="Symbol" w:hAnsi="Symbol" w:cs="Symbol" w:hint="default"/>
        <w:szCs w:val="20"/>
      </w:rPr>
    </w:lvl>
  </w:abstractNum>
  <w:abstractNum w:abstractNumId="5" w15:restartNumberingAfterBreak="0">
    <w:nsid w:val="00000008"/>
    <w:multiLevelType w:val="singleLevel"/>
    <w:tmpl w:val="00000008"/>
    <w:name w:val="WW8Num18"/>
    <w:lvl w:ilvl="0">
      <w:start w:val="1"/>
      <w:numFmt w:val="bullet"/>
      <w:lvlText w:val=""/>
      <w:lvlJc w:val="left"/>
      <w:pPr>
        <w:tabs>
          <w:tab w:val="num" w:pos="0"/>
        </w:tabs>
        <w:ind w:left="720" w:hanging="360"/>
      </w:pPr>
      <w:rPr>
        <w:rFonts w:ascii="Symbol" w:hAnsi="Symbol" w:cs="Symbol" w:hint="default"/>
        <w:szCs w:val="20"/>
      </w:rPr>
    </w:lvl>
  </w:abstractNum>
  <w:abstractNum w:abstractNumId="6" w15:restartNumberingAfterBreak="0">
    <w:nsid w:val="0000000B"/>
    <w:multiLevelType w:val="multilevel"/>
    <w:tmpl w:val="0000000B"/>
    <w:name w:val="WW8Num23"/>
    <w:lvl w:ilvl="0">
      <w:start w:val="1"/>
      <w:numFmt w:val="bullet"/>
      <w:lvlText w:val=""/>
      <w:lvlJc w:val="left"/>
      <w:pPr>
        <w:tabs>
          <w:tab w:val="num" w:pos="0"/>
        </w:tabs>
        <w:ind w:left="360" w:hanging="360"/>
      </w:pPr>
      <w:rPr>
        <w:rFonts w:ascii="Symbol" w:hAnsi="Symbol" w:cs="Symbol" w:hint="default"/>
        <w:kern w:val="1"/>
        <w:sz w:val="20"/>
        <w:szCs w:val="20"/>
        <w:lang w:val="es-EC" w:eastAsia="es-ES"/>
      </w:rPr>
    </w:lvl>
    <w:lvl w:ilvl="1">
      <w:start w:val="1"/>
      <w:numFmt w:val="bullet"/>
      <w:lvlText w:val="o"/>
      <w:lvlJc w:val="left"/>
      <w:pPr>
        <w:tabs>
          <w:tab w:val="num" w:pos="0"/>
        </w:tabs>
        <w:ind w:left="1080" w:hanging="360"/>
      </w:pPr>
      <w:rPr>
        <w:rFonts w:ascii="Courier New" w:hAnsi="Courier New" w:cs="Courier New" w:hint="default"/>
        <w:color w:val="000000"/>
        <w:szCs w:val="20"/>
        <w:lang w:val="es-EC" w:eastAsia="es-ES"/>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kern w:val="1"/>
        <w:sz w:val="20"/>
        <w:szCs w:val="20"/>
        <w:lang w:val="es-EC" w:eastAsia="es-ES"/>
      </w:rPr>
    </w:lvl>
    <w:lvl w:ilvl="4">
      <w:start w:val="1"/>
      <w:numFmt w:val="bullet"/>
      <w:lvlText w:val="o"/>
      <w:lvlJc w:val="left"/>
      <w:pPr>
        <w:tabs>
          <w:tab w:val="num" w:pos="0"/>
        </w:tabs>
        <w:ind w:left="3240" w:hanging="360"/>
      </w:pPr>
      <w:rPr>
        <w:rFonts w:ascii="Courier New" w:hAnsi="Courier New" w:cs="Courier New" w:hint="default"/>
        <w:color w:val="000000"/>
        <w:szCs w:val="20"/>
        <w:lang w:val="es-EC" w:eastAsia="es-ES"/>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kern w:val="1"/>
        <w:sz w:val="20"/>
        <w:szCs w:val="20"/>
        <w:lang w:val="es-EC" w:eastAsia="es-ES"/>
      </w:rPr>
    </w:lvl>
    <w:lvl w:ilvl="7">
      <w:start w:val="1"/>
      <w:numFmt w:val="bullet"/>
      <w:lvlText w:val="o"/>
      <w:lvlJc w:val="left"/>
      <w:pPr>
        <w:tabs>
          <w:tab w:val="num" w:pos="0"/>
        </w:tabs>
        <w:ind w:left="5400" w:hanging="360"/>
      </w:pPr>
      <w:rPr>
        <w:rFonts w:ascii="Courier New" w:hAnsi="Courier New" w:cs="Courier New" w:hint="default"/>
        <w:color w:val="000000"/>
        <w:szCs w:val="20"/>
        <w:lang w:val="es-EC" w:eastAsia="es-ES"/>
      </w:rPr>
    </w:lvl>
    <w:lvl w:ilvl="8">
      <w:start w:val="1"/>
      <w:numFmt w:val="bullet"/>
      <w:lvlText w:val=""/>
      <w:lvlJc w:val="left"/>
      <w:pPr>
        <w:tabs>
          <w:tab w:val="num" w:pos="0"/>
        </w:tabs>
        <w:ind w:left="6120" w:hanging="360"/>
      </w:pPr>
      <w:rPr>
        <w:rFonts w:ascii="Wingdings" w:hAnsi="Wingdings" w:cs="Wingdings" w:hint="default"/>
      </w:rPr>
    </w:lvl>
  </w:abstractNum>
  <w:abstractNum w:abstractNumId="7" w15:restartNumberingAfterBreak="0">
    <w:nsid w:val="0000000E"/>
    <w:multiLevelType w:val="singleLevel"/>
    <w:tmpl w:val="0000000E"/>
    <w:name w:val="WW8Num27"/>
    <w:lvl w:ilvl="0">
      <w:start w:val="1"/>
      <w:numFmt w:val="bullet"/>
      <w:lvlText w:val=""/>
      <w:lvlJc w:val="left"/>
      <w:pPr>
        <w:tabs>
          <w:tab w:val="num" w:pos="0"/>
        </w:tabs>
        <w:ind w:left="360" w:hanging="360"/>
      </w:pPr>
      <w:rPr>
        <w:rFonts w:ascii="Symbol" w:hAnsi="Symbol" w:cs="Symbol" w:hint="default"/>
        <w:szCs w:val="20"/>
      </w:rPr>
    </w:lvl>
  </w:abstractNum>
  <w:abstractNum w:abstractNumId="8" w15:restartNumberingAfterBreak="0">
    <w:nsid w:val="00000012"/>
    <w:multiLevelType w:val="singleLevel"/>
    <w:tmpl w:val="00000012"/>
    <w:name w:val="WW8Num36"/>
    <w:lvl w:ilvl="0">
      <w:start w:val="1"/>
      <w:numFmt w:val="bullet"/>
      <w:lvlText w:val="o"/>
      <w:lvlJc w:val="left"/>
      <w:pPr>
        <w:tabs>
          <w:tab w:val="num" w:pos="716"/>
        </w:tabs>
        <w:ind w:left="1068" w:hanging="360"/>
      </w:pPr>
      <w:rPr>
        <w:rFonts w:ascii="Courier New" w:hAnsi="Courier New" w:cs="Courier New" w:hint="default"/>
        <w:szCs w:val="20"/>
      </w:rPr>
    </w:lvl>
  </w:abstractNum>
  <w:abstractNum w:abstractNumId="9" w15:restartNumberingAfterBreak="0">
    <w:nsid w:val="00000013"/>
    <w:multiLevelType w:val="singleLevel"/>
    <w:tmpl w:val="00000013"/>
    <w:name w:val="WW8Num38"/>
    <w:lvl w:ilvl="0">
      <w:start w:val="1"/>
      <w:numFmt w:val="bullet"/>
      <w:lvlText w:val="o"/>
      <w:lvlJc w:val="left"/>
      <w:pPr>
        <w:tabs>
          <w:tab w:val="num" w:pos="0"/>
        </w:tabs>
        <w:ind w:left="1068" w:hanging="360"/>
      </w:pPr>
      <w:rPr>
        <w:rFonts w:ascii="Courier New" w:hAnsi="Courier New" w:cs="Courier New" w:hint="default"/>
        <w:szCs w:val="20"/>
      </w:rPr>
    </w:lvl>
  </w:abstractNum>
  <w:abstractNum w:abstractNumId="10" w15:restartNumberingAfterBreak="0">
    <w:nsid w:val="00000014"/>
    <w:multiLevelType w:val="singleLevel"/>
    <w:tmpl w:val="00000014"/>
    <w:name w:val="WW8Num40"/>
    <w:lvl w:ilvl="0">
      <w:start w:val="1"/>
      <w:numFmt w:val="bullet"/>
      <w:lvlText w:val=""/>
      <w:lvlJc w:val="left"/>
      <w:pPr>
        <w:tabs>
          <w:tab w:val="num" w:pos="0"/>
        </w:tabs>
        <w:ind w:left="360" w:hanging="360"/>
      </w:pPr>
      <w:rPr>
        <w:rFonts w:ascii="Symbol" w:hAnsi="Symbol" w:cs="Symbol" w:hint="default"/>
        <w:sz w:val="20"/>
        <w:szCs w:val="20"/>
        <w:lang w:val="es-EC"/>
      </w:rPr>
    </w:lvl>
  </w:abstractNum>
  <w:abstractNum w:abstractNumId="11" w15:restartNumberingAfterBreak="0">
    <w:nsid w:val="00000016"/>
    <w:multiLevelType w:val="singleLevel"/>
    <w:tmpl w:val="00000016"/>
    <w:name w:val="WW8Num45"/>
    <w:lvl w:ilvl="0">
      <w:start w:val="1"/>
      <w:numFmt w:val="bullet"/>
      <w:lvlText w:val="o"/>
      <w:lvlJc w:val="left"/>
      <w:pPr>
        <w:tabs>
          <w:tab w:val="num" w:pos="0"/>
        </w:tabs>
        <w:ind w:left="786" w:hanging="360"/>
      </w:pPr>
      <w:rPr>
        <w:rFonts w:ascii="Courier New" w:hAnsi="Courier New" w:cs="Courier New" w:hint="default"/>
      </w:rPr>
    </w:lvl>
  </w:abstractNum>
  <w:abstractNum w:abstractNumId="12" w15:restartNumberingAfterBreak="0">
    <w:nsid w:val="00000017"/>
    <w:multiLevelType w:val="multilevel"/>
    <w:tmpl w:val="00000017"/>
    <w:name w:val="WW8Num46"/>
    <w:lvl w:ilvl="0">
      <w:start w:val="1"/>
      <w:numFmt w:val="bullet"/>
      <w:lvlText w:val=""/>
      <w:lvlJc w:val="left"/>
      <w:pPr>
        <w:tabs>
          <w:tab w:val="num" w:pos="0"/>
        </w:tabs>
        <w:ind w:left="360" w:hanging="360"/>
      </w:pPr>
      <w:rPr>
        <w:rFonts w:ascii="Symbol" w:hAnsi="Symbol" w:cs="Symbol" w:hint="default"/>
        <w:szCs w:val="20"/>
      </w:rPr>
    </w:lvl>
    <w:lvl w:ilvl="1">
      <w:start w:val="1"/>
      <w:numFmt w:val="bullet"/>
      <w:lvlText w:val="o"/>
      <w:lvlJc w:val="left"/>
      <w:pPr>
        <w:tabs>
          <w:tab w:val="num" w:pos="0"/>
        </w:tabs>
        <w:ind w:left="1080" w:hanging="360"/>
      </w:pPr>
      <w:rPr>
        <w:rFonts w:ascii="Courier New" w:hAnsi="Courier New" w:cs="Courier New" w:hint="default"/>
        <w:szCs w:val="20"/>
        <w:highlight w:val="yellow"/>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szCs w:val="20"/>
      </w:rPr>
    </w:lvl>
    <w:lvl w:ilvl="4">
      <w:start w:val="1"/>
      <w:numFmt w:val="bullet"/>
      <w:lvlText w:val="o"/>
      <w:lvlJc w:val="left"/>
      <w:pPr>
        <w:tabs>
          <w:tab w:val="num" w:pos="0"/>
        </w:tabs>
        <w:ind w:left="3240" w:hanging="360"/>
      </w:pPr>
      <w:rPr>
        <w:rFonts w:ascii="Courier New" w:hAnsi="Courier New" w:cs="Courier New" w:hint="default"/>
        <w:szCs w:val="20"/>
        <w:highlight w:val="yellow"/>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szCs w:val="20"/>
      </w:rPr>
    </w:lvl>
    <w:lvl w:ilvl="7">
      <w:start w:val="1"/>
      <w:numFmt w:val="bullet"/>
      <w:lvlText w:val="o"/>
      <w:lvlJc w:val="left"/>
      <w:pPr>
        <w:tabs>
          <w:tab w:val="num" w:pos="0"/>
        </w:tabs>
        <w:ind w:left="5400" w:hanging="360"/>
      </w:pPr>
      <w:rPr>
        <w:rFonts w:ascii="Courier New" w:hAnsi="Courier New" w:cs="Courier New" w:hint="default"/>
        <w:szCs w:val="20"/>
        <w:highlight w:val="yellow"/>
      </w:rPr>
    </w:lvl>
    <w:lvl w:ilvl="8">
      <w:start w:val="1"/>
      <w:numFmt w:val="bullet"/>
      <w:lvlText w:val=""/>
      <w:lvlJc w:val="left"/>
      <w:pPr>
        <w:tabs>
          <w:tab w:val="num" w:pos="0"/>
        </w:tabs>
        <w:ind w:left="6120" w:hanging="360"/>
      </w:pPr>
      <w:rPr>
        <w:rFonts w:ascii="Wingdings" w:hAnsi="Wingdings" w:cs="Wingdings" w:hint="default"/>
      </w:rPr>
    </w:lvl>
  </w:abstractNum>
  <w:abstractNum w:abstractNumId="13" w15:restartNumberingAfterBreak="0">
    <w:nsid w:val="00000019"/>
    <w:multiLevelType w:val="singleLevel"/>
    <w:tmpl w:val="00000019"/>
    <w:name w:val="WW8Num48"/>
    <w:lvl w:ilvl="0">
      <w:start w:val="1"/>
      <w:numFmt w:val="bullet"/>
      <w:lvlText w:val=""/>
      <w:lvlJc w:val="left"/>
      <w:pPr>
        <w:tabs>
          <w:tab w:val="num" w:pos="0"/>
        </w:tabs>
        <w:ind w:left="720" w:hanging="360"/>
      </w:pPr>
      <w:rPr>
        <w:rFonts w:ascii="Symbol" w:hAnsi="Symbol" w:cs="Symbol" w:hint="default"/>
      </w:rPr>
    </w:lvl>
  </w:abstractNum>
  <w:abstractNum w:abstractNumId="14" w15:restartNumberingAfterBreak="0">
    <w:nsid w:val="0000001A"/>
    <w:multiLevelType w:val="singleLevel"/>
    <w:tmpl w:val="0000001A"/>
    <w:name w:val="WW8Num51"/>
    <w:lvl w:ilvl="0">
      <w:start w:val="1"/>
      <w:numFmt w:val="bullet"/>
      <w:lvlText w:val="o"/>
      <w:lvlJc w:val="left"/>
      <w:pPr>
        <w:tabs>
          <w:tab w:val="num" w:pos="0"/>
        </w:tabs>
        <w:ind w:left="1068" w:hanging="360"/>
      </w:pPr>
      <w:rPr>
        <w:rFonts w:ascii="Courier New" w:hAnsi="Courier New" w:cs="Courier New" w:hint="default"/>
        <w:szCs w:val="20"/>
      </w:rPr>
    </w:lvl>
  </w:abstractNum>
  <w:abstractNum w:abstractNumId="15" w15:restartNumberingAfterBreak="0">
    <w:nsid w:val="0000001B"/>
    <w:multiLevelType w:val="singleLevel"/>
    <w:tmpl w:val="0000001B"/>
    <w:name w:val="WW8Num62"/>
    <w:lvl w:ilvl="0">
      <w:start w:val="1"/>
      <w:numFmt w:val="bullet"/>
      <w:lvlText w:val="o"/>
      <w:lvlJc w:val="left"/>
      <w:pPr>
        <w:tabs>
          <w:tab w:val="num" w:pos="0"/>
        </w:tabs>
        <w:ind w:left="1068" w:hanging="360"/>
      </w:pPr>
      <w:rPr>
        <w:rFonts w:ascii="Courier New" w:hAnsi="Courier New" w:cs="Courier New" w:hint="default"/>
      </w:rPr>
    </w:lvl>
  </w:abstractNum>
  <w:abstractNum w:abstractNumId="16" w15:restartNumberingAfterBreak="0">
    <w:nsid w:val="0000001C"/>
    <w:multiLevelType w:val="singleLevel"/>
    <w:tmpl w:val="0000001C"/>
    <w:name w:val="WW8Num64"/>
    <w:lvl w:ilvl="0">
      <w:start w:val="1"/>
      <w:numFmt w:val="bullet"/>
      <w:lvlText w:val=""/>
      <w:lvlJc w:val="left"/>
      <w:pPr>
        <w:tabs>
          <w:tab w:val="num" w:pos="0"/>
        </w:tabs>
        <w:ind w:left="720" w:hanging="360"/>
      </w:pPr>
      <w:rPr>
        <w:rFonts w:ascii="Symbol" w:hAnsi="Symbol" w:cs="Symbol" w:hint="default"/>
        <w:color w:val="000000"/>
        <w:szCs w:val="20"/>
        <w:lang w:val="es-EC" w:eastAsia="es-EC"/>
      </w:rPr>
    </w:lvl>
  </w:abstractNum>
  <w:abstractNum w:abstractNumId="17" w15:restartNumberingAfterBreak="0">
    <w:nsid w:val="09106E8B"/>
    <w:multiLevelType w:val="multilevel"/>
    <w:tmpl w:val="1D86E670"/>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093E3400"/>
    <w:multiLevelType w:val="hybridMultilevel"/>
    <w:tmpl w:val="2B6415E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15:restartNumberingAfterBreak="0">
    <w:nsid w:val="0D0E76FD"/>
    <w:multiLevelType w:val="multilevel"/>
    <w:tmpl w:val="4D6459D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0DAB7FC9"/>
    <w:multiLevelType w:val="multilevel"/>
    <w:tmpl w:val="E1B2F9AA"/>
    <w:lvl w:ilvl="0">
      <w:start w:val="1"/>
      <w:numFmt w:val="upperRoman"/>
      <w:pStyle w:val="Chapter"/>
      <w:lvlText w:val="%1."/>
      <w:lvlJc w:val="center"/>
      <w:pPr>
        <w:tabs>
          <w:tab w:val="num" w:pos="648"/>
        </w:tabs>
        <w:ind w:left="0" w:firstLine="288"/>
      </w:pPr>
      <w:rPr>
        <w:b/>
        <w:i w:val="0"/>
      </w:rPr>
    </w:lvl>
    <w:lvl w:ilvl="1">
      <w:start w:val="1"/>
      <w:numFmt w:val="decimal"/>
      <w:pStyle w:val="Paragraph"/>
      <w:isLgl/>
      <w:lvlText w:val="%1.%2"/>
      <w:lvlJc w:val="left"/>
      <w:pPr>
        <w:tabs>
          <w:tab w:val="num" w:pos="720"/>
        </w:tabs>
        <w:ind w:left="720" w:hanging="720"/>
      </w:pPr>
    </w:lvl>
    <w:lvl w:ilvl="2">
      <w:start w:val="1"/>
      <w:numFmt w:val="lowerLetter"/>
      <w:pStyle w:val="subpar"/>
      <w:lvlText w:val="%3."/>
      <w:lvlJc w:val="left"/>
      <w:pPr>
        <w:tabs>
          <w:tab w:val="num" w:pos="7452"/>
        </w:tabs>
        <w:ind w:left="7452" w:hanging="432"/>
      </w:pPr>
    </w:lvl>
    <w:lvl w:ilvl="3">
      <w:start w:val="1"/>
      <w:numFmt w:val="lowerRoman"/>
      <w:pStyle w:val="SubSubPar"/>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21" w15:restartNumberingAfterBreak="0">
    <w:nsid w:val="11441CD6"/>
    <w:multiLevelType w:val="hybridMultilevel"/>
    <w:tmpl w:val="FC803FE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12BE3BF2"/>
    <w:multiLevelType w:val="hybridMultilevel"/>
    <w:tmpl w:val="6BDEAB52"/>
    <w:lvl w:ilvl="0" w:tplc="3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7931BFB"/>
    <w:multiLevelType w:val="hybridMultilevel"/>
    <w:tmpl w:val="51ACC5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19272FF8"/>
    <w:multiLevelType w:val="hybridMultilevel"/>
    <w:tmpl w:val="1D9AE1F2"/>
    <w:lvl w:ilvl="0" w:tplc="3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B6812F6"/>
    <w:multiLevelType w:val="hybridMultilevel"/>
    <w:tmpl w:val="659477A0"/>
    <w:lvl w:ilvl="0" w:tplc="FFFFFFFF">
      <w:start w:val="1"/>
      <w:numFmt w:val="decimal"/>
      <w:lvlText w:val="%1."/>
      <w:lvlJc w:val="left"/>
      <w:pPr>
        <w:ind w:left="720" w:hanging="360"/>
      </w:pPr>
      <w:rPr>
        <w:rFonts w:eastAsia="Times New Roman"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E666A74"/>
    <w:multiLevelType w:val="hybridMultilevel"/>
    <w:tmpl w:val="F918C2A4"/>
    <w:lvl w:ilvl="0" w:tplc="080A0015">
      <w:start w:val="1"/>
      <w:numFmt w:val="upp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253B75A0"/>
    <w:multiLevelType w:val="hybridMultilevel"/>
    <w:tmpl w:val="7A382336"/>
    <w:lvl w:ilvl="0" w:tplc="300A0001">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28" w15:restartNumberingAfterBreak="0">
    <w:nsid w:val="261F3727"/>
    <w:multiLevelType w:val="hybridMultilevel"/>
    <w:tmpl w:val="3D66006C"/>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15:restartNumberingAfterBreak="0">
    <w:nsid w:val="28CC514F"/>
    <w:multiLevelType w:val="hybridMultilevel"/>
    <w:tmpl w:val="1054D46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2D0556A2"/>
    <w:multiLevelType w:val="hybridMultilevel"/>
    <w:tmpl w:val="227AFA76"/>
    <w:lvl w:ilvl="0" w:tplc="57B67E1A">
      <w:start w:val="1"/>
      <w:numFmt w:val="bullet"/>
      <w:pStyle w:val="Parrafo2"/>
      <w:lvlText w:val=""/>
      <w:lvlJc w:val="left"/>
      <w:pPr>
        <w:ind w:left="720" w:hanging="360"/>
      </w:pPr>
      <w:rPr>
        <w:rFonts w:ascii="Symbol" w:hAnsi="Symbol" w:hint="default"/>
      </w:rPr>
    </w:lvl>
    <w:lvl w:ilvl="1" w:tplc="54EEBE8A">
      <w:start w:val="1"/>
      <w:numFmt w:val="bullet"/>
      <w:pStyle w:val="Parrafo3"/>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3BC10E9F"/>
    <w:multiLevelType w:val="hybridMultilevel"/>
    <w:tmpl w:val="40C641E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41C314AE"/>
    <w:multiLevelType w:val="multilevel"/>
    <w:tmpl w:val="0846E506"/>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98D7996"/>
    <w:multiLevelType w:val="hybridMultilevel"/>
    <w:tmpl w:val="2CB0A098"/>
    <w:lvl w:ilvl="0" w:tplc="3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C0D55A8"/>
    <w:multiLevelType w:val="multilevel"/>
    <w:tmpl w:val="A072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811D05"/>
    <w:multiLevelType w:val="hybridMultilevel"/>
    <w:tmpl w:val="0ACEDCD2"/>
    <w:lvl w:ilvl="0" w:tplc="44D86DB0">
      <w:numFmt w:val="bullet"/>
      <w:lvlText w:val="-"/>
      <w:lvlJc w:val="left"/>
      <w:pPr>
        <w:ind w:left="720" w:hanging="360"/>
      </w:pPr>
      <w:rPr>
        <w:rFonts w:ascii="Calibri" w:eastAsia="Calibri" w:hAnsi="Calibri" w:cs="Calibri" w:hint="default"/>
        <w:w w:val="97"/>
        <w:sz w:val="20"/>
        <w:szCs w:val="20"/>
        <w:lang w:val="es-ES" w:eastAsia="en-US" w:bidi="ar-S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5C573378"/>
    <w:multiLevelType w:val="hybridMultilevel"/>
    <w:tmpl w:val="891A3A14"/>
    <w:lvl w:ilvl="0" w:tplc="300A0001">
      <w:start w:val="1"/>
      <w:numFmt w:val="bullet"/>
      <w:lvlText w:val=""/>
      <w:lvlJc w:val="left"/>
      <w:pPr>
        <w:ind w:left="1004"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15:restartNumberingAfterBreak="0">
    <w:nsid w:val="5F064311"/>
    <w:multiLevelType w:val="hybridMultilevel"/>
    <w:tmpl w:val="F95A92F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8" w15:restartNumberingAfterBreak="0">
    <w:nsid w:val="615B1ABA"/>
    <w:multiLevelType w:val="hybridMultilevel"/>
    <w:tmpl w:val="5EB6C088"/>
    <w:lvl w:ilvl="0" w:tplc="30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4F02441"/>
    <w:multiLevelType w:val="hybridMultilevel"/>
    <w:tmpl w:val="87C2A9D4"/>
    <w:lvl w:ilvl="0" w:tplc="30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75871E5"/>
    <w:multiLevelType w:val="hybridMultilevel"/>
    <w:tmpl w:val="42983A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1" w15:restartNumberingAfterBreak="0">
    <w:nsid w:val="70177236"/>
    <w:multiLevelType w:val="multilevel"/>
    <w:tmpl w:val="8B2447A8"/>
    <w:lvl w:ilvl="0">
      <w:start w:val="1"/>
      <w:numFmt w:val="decimal"/>
      <w:lvlText w:val="%1."/>
      <w:lvlJc w:val="left"/>
      <w:pPr>
        <w:tabs>
          <w:tab w:val="num" w:pos="360"/>
        </w:tabs>
        <w:ind w:left="360" w:hanging="360"/>
      </w:pPr>
    </w:lvl>
    <w:lvl w:ilvl="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42" w15:restartNumberingAfterBreak="0">
    <w:nsid w:val="773171D0"/>
    <w:multiLevelType w:val="hybridMultilevel"/>
    <w:tmpl w:val="8DBCEBB0"/>
    <w:lvl w:ilvl="0" w:tplc="300A0001">
      <w:start w:val="1"/>
      <w:numFmt w:val="bullet"/>
      <w:lvlText w:val=""/>
      <w:lvlJc w:val="left"/>
      <w:pPr>
        <w:ind w:left="1004" w:hanging="360"/>
      </w:pPr>
      <w:rPr>
        <w:rFonts w:ascii="Symbol" w:hAnsi="Symbol" w:hint="default"/>
      </w:rPr>
    </w:lvl>
    <w:lvl w:ilvl="1" w:tplc="FFFFFFFF">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3" w15:restartNumberingAfterBreak="0">
    <w:nsid w:val="773A3584"/>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D39511E"/>
    <w:multiLevelType w:val="multilevel"/>
    <w:tmpl w:val="A43AF17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2004842">
    <w:abstractNumId w:val="17"/>
  </w:num>
  <w:num w:numId="2" w16cid:durableId="592976871">
    <w:abstractNumId w:val="19"/>
  </w:num>
  <w:num w:numId="3" w16cid:durableId="394547192">
    <w:abstractNumId w:val="40"/>
  </w:num>
  <w:num w:numId="4" w16cid:durableId="782769397">
    <w:abstractNumId w:val="0"/>
  </w:num>
  <w:num w:numId="5" w16cid:durableId="1016540442">
    <w:abstractNumId w:val="20"/>
  </w:num>
  <w:num w:numId="6" w16cid:durableId="316301189">
    <w:abstractNumId w:val="30"/>
  </w:num>
  <w:num w:numId="7" w16cid:durableId="186139085">
    <w:abstractNumId w:val="18"/>
  </w:num>
  <w:num w:numId="8" w16cid:durableId="1246574244">
    <w:abstractNumId w:val="35"/>
  </w:num>
  <w:num w:numId="9" w16cid:durableId="1707486982">
    <w:abstractNumId w:val="27"/>
  </w:num>
  <w:num w:numId="10" w16cid:durableId="625282998">
    <w:abstractNumId w:val="36"/>
  </w:num>
  <w:num w:numId="11" w16cid:durableId="22749784">
    <w:abstractNumId w:val="42"/>
  </w:num>
  <w:num w:numId="12" w16cid:durableId="366953807">
    <w:abstractNumId w:val="25"/>
  </w:num>
  <w:num w:numId="13" w16cid:durableId="107748074">
    <w:abstractNumId w:val="41"/>
  </w:num>
  <w:num w:numId="14" w16cid:durableId="471555771">
    <w:abstractNumId w:val="37"/>
  </w:num>
  <w:num w:numId="15" w16cid:durableId="1115248599">
    <w:abstractNumId w:val="29"/>
  </w:num>
  <w:num w:numId="16" w16cid:durableId="396365200">
    <w:abstractNumId w:val="21"/>
  </w:num>
  <w:num w:numId="17" w16cid:durableId="1541242563">
    <w:abstractNumId w:val="26"/>
  </w:num>
  <w:num w:numId="18" w16cid:durableId="1388651926">
    <w:abstractNumId w:val="23"/>
  </w:num>
  <w:num w:numId="19" w16cid:durableId="1659192682">
    <w:abstractNumId w:val="34"/>
  </w:num>
  <w:num w:numId="20" w16cid:durableId="1890143406">
    <w:abstractNumId w:val="43"/>
  </w:num>
  <w:num w:numId="21" w16cid:durableId="160972908">
    <w:abstractNumId w:val="32"/>
  </w:num>
  <w:num w:numId="22" w16cid:durableId="11224306">
    <w:abstractNumId w:val="38"/>
  </w:num>
  <w:num w:numId="23" w16cid:durableId="157160623">
    <w:abstractNumId w:val="39"/>
  </w:num>
  <w:num w:numId="24" w16cid:durableId="700403484">
    <w:abstractNumId w:val="31"/>
  </w:num>
  <w:num w:numId="25" w16cid:durableId="1838619070">
    <w:abstractNumId w:val="24"/>
  </w:num>
  <w:num w:numId="26" w16cid:durableId="1631395809">
    <w:abstractNumId w:val="28"/>
  </w:num>
  <w:num w:numId="27" w16cid:durableId="810173402">
    <w:abstractNumId w:val="44"/>
  </w:num>
  <w:num w:numId="28" w16cid:durableId="1971206208">
    <w:abstractNumId w:val="22"/>
  </w:num>
  <w:num w:numId="29" w16cid:durableId="1114791625">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3A7"/>
    <w:rsid w:val="00012830"/>
    <w:rsid w:val="00036EDD"/>
    <w:rsid w:val="00090168"/>
    <w:rsid w:val="000E7478"/>
    <w:rsid w:val="0010142E"/>
    <w:rsid w:val="00124382"/>
    <w:rsid w:val="00153A79"/>
    <w:rsid w:val="001D1DA5"/>
    <w:rsid w:val="002049B8"/>
    <w:rsid w:val="002363C8"/>
    <w:rsid w:val="002503AE"/>
    <w:rsid w:val="002F09EC"/>
    <w:rsid w:val="002F3968"/>
    <w:rsid w:val="002F5187"/>
    <w:rsid w:val="0031432F"/>
    <w:rsid w:val="00332B58"/>
    <w:rsid w:val="00333571"/>
    <w:rsid w:val="003F5C4D"/>
    <w:rsid w:val="004053A7"/>
    <w:rsid w:val="004063AD"/>
    <w:rsid w:val="00426550"/>
    <w:rsid w:val="0049208B"/>
    <w:rsid w:val="004A5385"/>
    <w:rsid w:val="004A6632"/>
    <w:rsid w:val="004D7381"/>
    <w:rsid w:val="004E3274"/>
    <w:rsid w:val="005A6918"/>
    <w:rsid w:val="005D0DFA"/>
    <w:rsid w:val="005F0645"/>
    <w:rsid w:val="005F0CBC"/>
    <w:rsid w:val="00663281"/>
    <w:rsid w:val="006947C2"/>
    <w:rsid w:val="006C53FE"/>
    <w:rsid w:val="006D278F"/>
    <w:rsid w:val="006D77D6"/>
    <w:rsid w:val="006E229C"/>
    <w:rsid w:val="00781572"/>
    <w:rsid w:val="0079670D"/>
    <w:rsid w:val="007A5394"/>
    <w:rsid w:val="007D1B95"/>
    <w:rsid w:val="007D2DBF"/>
    <w:rsid w:val="007F113B"/>
    <w:rsid w:val="008025D1"/>
    <w:rsid w:val="00821625"/>
    <w:rsid w:val="00840B4A"/>
    <w:rsid w:val="0089553B"/>
    <w:rsid w:val="008A23B4"/>
    <w:rsid w:val="008D3E4D"/>
    <w:rsid w:val="008E7096"/>
    <w:rsid w:val="00935630"/>
    <w:rsid w:val="00961B61"/>
    <w:rsid w:val="00964EF4"/>
    <w:rsid w:val="009A2A3A"/>
    <w:rsid w:val="009C6D90"/>
    <w:rsid w:val="009E4AFA"/>
    <w:rsid w:val="00A44C98"/>
    <w:rsid w:val="00A845C2"/>
    <w:rsid w:val="00AA43E1"/>
    <w:rsid w:val="00B0715F"/>
    <w:rsid w:val="00B63771"/>
    <w:rsid w:val="00B917CD"/>
    <w:rsid w:val="00BC448F"/>
    <w:rsid w:val="00C47502"/>
    <w:rsid w:val="00C479C4"/>
    <w:rsid w:val="00C556BB"/>
    <w:rsid w:val="00C91232"/>
    <w:rsid w:val="00C927DC"/>
    <w:rsid w:val="00CF3CB3"/>
    <w:rsid w:val="00DB14DF"/>
    <w:rsid w:val="00DB4D64"/>
    <w:rsid w:val="00DC414A"/>
    <w:rsid w:val="00DD35F2"/>
    <w:rsid w:val="00DE3BF2"/>
    <w:rsid w:val="00E103C8"/>
    <w:rsid w:val="00E32E8E"/>
    <w:rsid w:val="00E74F01"/>
    <w:rsid w:val="00ED2DF1"/>
    <w:rsid w:val="00F160A6"/>
    <w:rsid w:val="00FB3D93"/>
    <w:rsid w:val="00FF04E1"/>
    <w:rsid w:val="00FF70FD"/>
  </w:rsids>
  <m:mathPr>
    <m:mathFont m:val="Cambria Math"/>
    <m:brkBin m:val="before"/>
    <m:brkBinSub m:val="--"/>
    <m:smallFrac m:val="0"/>
    <m:dispDef/>
    <m:lMargin m:val="0"/>
    <m:rMargin m:val="0"/>
    <m:defJc m:val="centerGroup"/>
    <m:wrapIndent m:val="1440"/>
    <m:intLim m:val="subSup"/>
    <m:naryLim m:val="undOvr"/>
  </m:mathPr>
  <w:themeFontLang w:val="es-EC"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02EDD"/>
  <w15:chartTrackingRefBased/>
  <w15:docId w15:val="{5E10E79D-AD7F-4DF4-9433-140758AD8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3A7"/>
    <w:rPr>
      <w:rFonts w:ascii="Cambria" w:eastAsia="Cambria" w:hAnsi="Cambria" w:cs="Cambria"/>
      <w:color w:val="00000A"/>
      <w:kern w:val="0"/>
      <w14:ligatures w14:val="none"/>
    </w:rPr>
  </w:style>
  <w:style w:type="paragraph" w:styleId="Ttulo1">
    <w:name w:val="heading 1"/>
    <w:basedOn w:val="Normal"/>
    <w:next w:val="Normal"/>
    <w:link w:val="Ttulo1Car"/>
    <w:qFormat/>
    <w:rsid w:val="00B0715F"/>
    <w:pPr>
      <w:keepNext/>
      <w:keepLines/>
      <w:numPr>
        <w:numId w:val="4"/>
      </w:numPr>
      <w:shd w:val="clear" w:color="auto" w:fill="FFFFFF"/>
      <w:suppressAutoHyphens/>
      <w:spacing w:before="480" w:after="0" w:line="276" w:lineRule="auto"/>
      <w:textAlignment w:val="baseline"/>
      <w:outlineLvl w:val="0"/>
    </w:pPr>
    <w:rPr>
      <w:rFonts w:ascii="Calibri Light" w:eastAsia="Calibri" w:hAnsi="Calibri Light" w:cs="Calibri Light"/>
      <w:b/>
      <w:bCs/>
      <w:color w:val="2E74B5"/>
      <w:kern w:val="1"/>
      <w:sz w:val="28"/>
      <w:szCs w:val="28"/>
      <w:lang w:val="es-ES" w:eastAsia="zh-CN"/>
    </w:rPr>
  </w:style>
  <w:style w:type="paragraph" w:styleId="Ttulo2">
    <w:name w:val="heading 2"/>
    <w:basedOn w:val="Normal"/>
    <w:next w:val="Normal"/>
    <w:link w:val="Ttulo2Car"/>
    <w:uiPriority w:val="9"/>
    <w:qFormat/>
    <w:rsid w:val="00B0715F"/>
    <w:pPr>
      <w:keepNext/>
      <w:keepLines/>
      <w:numPr>
        <w:ilvl w:val="1"/>
        <w:numId w:val="4"/>
      </w:numPr>
      <w:shd w:val="clear" w:color="auto" w:fill="FFFFFF"/>
      <w:suppressAutoHyphens/>
      <w:spacing w:before="200" w:after="0" w:line="276" w:lineRule="auto"/>
      <w:textAlignment w:val="baseline"/>
      <w:outlineLvl w:val="1"/>
    </w:pPr>
    <w:rPr>
      <w:rFonts w:ascii="Calibri Light" w:eastAsia="Calibri" w:hAnsi="Calibri Light" w:cs="Calibri Light"/>
      <w:b/>
      <w:bCs/>
      <w:color w:val="5B9BD5"/>
      <w:kern w:val="1"/>
      <w:sz w:val="26"/>
      <w:szCs w:val="26"/>
      <w:lang w:val="es-ES" w:eastAsia="zh-CN"/>
    </w:rPr>
  </w:style>
  <w:style w:type="paragraph" w:styleId="Ttulo3">
    <w:name w:val="heading 3"/>
    <w:basedOn w:val="Normal"/>
    <w:next w:val="Normal"/>
    <w:link w:val="Ttulo3Car"/>
    <w:qFormat/>
    <w:rsid w:val="00B0715F"/>
    <w:pPr>
      <w:keepNext/>
      <w:keepLines/>
      <w:numPr>
        <w:ilvl w:val="2"/>
        <w:numId w:val="4"/>
      </w:numPr>
      <w:shd w:val="clear" w:color="auto" w:fill="FFFFFF"/>
      <w:suppressAutoHyphens/>
      <w:spacing w:before="200" w:after="0" w:line="276" w:lineRule="auto"/>
      <w:textAlignment w:val="baseline"/>
      <w:outlineLvl w:val="2"/>
    </w:pPr>
    <w:rPr>
      <w:rFonts w:ascii="Calibri Light" w:eastAsia="Calibri" w:hAnsi="Calibri Light" w:cs="Calibri Light"/>
      <w:b/>
      <w:bCs/>
      <w:color w:val="5B9BD5"/>
      <w:kern w:val="1"/>
      <w:lang w:val="es-ES" w:eastAsia="zh-CN"/>
    </w:rPr>
  </w:style>
  <w:style w:type="paragraph" w:styleId="Ttulo4">
    <w:name w:val="heading 4"/>
    <w:basedOn w:val="Normal"/>
    <w:next w:val="Normal"/>
    <w:link w:val="Ttulo4Car"/>
    <w:uiPriority w:val="9"/>
    <w:qFormat/>
    <w:rsid w:val="00B0715F"/>
    <w:pPr>
      <w:keepNext/>
      <w:keepLines/>
      <w:numPr>
        <w:ilvl w:val="3"/>
        <w:numId w:val="4"/>
      </w:numPr>
      <w:shd w:val="clear" w:color="auto" w:fill="FFFFFF"/>
      <w:suppressAutoHyphens/>
      <w:spacing w:before="200" w:after="0" w:line="276" w:lineRule="auto"/>
      <w:textAlignment w:val="baseline"/>
      <w:outlineLvl w:val="3"/>
    </w:pPr>
    <w:rPr>
      <w:rFonts w:ascii="Calibri Light" w:eastAsia="Calibri" w:hAnsi="Calibri Light" w:cs="Calibri Light"/>
      <w:b/>
      <w:bCs/>
      <w:i/>
      <w:iCs/>
      <w:color w:val="5B9BD5"/>
      <w:kern w:val="1"/>
      <w:lang w:val="es-ES" w:eastAsia="zh-CN"/>
    </w:rPr>
  </w:style>
  <w:style w:type="paragraph" w:styleId="Ttulo5">
    <w:name w:val="heading 5"/>
    <w:basedOn w:val="Normal"/>
    <w:next w:val="Normal"/>
    <w:link w:val="Ttulo5Car"/>
    <w:uiPriority w:val="9"/>
    <w:qFormat/>
    <w:rsid w:val="00B0715F"/>
    <w:pPr>
      <w:keepNext/>
      <w:keepLines/>
      <w:numPr>
        <w:ilvl w:val="4"/>
        <w:numId w:val="4"/>
      </w:numPr>
      <w:shd w:val="clear" w:color="auto" w:fill="FFFFFF"/>
      <w:suppressAutoHyphens/>
      <w:spacing w:before="200" w:after="0" w:line="276" w:lineRule="auto"/>
      <w:textAlignment w:val="baseline"/>
      <w:outlineLvl w:val="4"/>
    </w:pPr>
    <w:rPr>
      <w:rFonts w:ascii="Calibri Light" w:eastAsia="Calibri" w:hAnsi="Calibri Light" w:cs="Calibri Light"/>
      <w:color w:val="1F4D78"/>
      <w:kern w:val="1"/>
      <w:lang w:val="es-ES" w:eastAsia="zh-CN"/>
    </w:rPr>
  </w:style>
  <w:style w:type="paragraph" w:styleId="Ttulo6">
    <w:name w:val="heading 6"/>
    <w:basedOn w:val="Normal"/>
    <w:next w:val="Normal"/>
    <w:link w:val="Ttulo6Car"/>
    <w:uiPriority w:val="9"/>
    <w:qFormat/>
    <w:rsid w:val="00B0715F"/>
    <w:pPr>
      <w:keepNext/>
      <w:keepLines/>
      <w:numPr>
        <w:ilvl w:val="5"/>
        <w:numId w:val="4"/>
      </w:numPr>
      <w:shd w:val="clear" w:color="auto" w:fill="FFFFFF"/>
      <w:suppressAutoHyphens/>
      <w:spacing w:before="200" w:after="0" w:line="276" w:lineRule="auto"/>
      <w:textAlignment w:val="baseline"/>
      <w:outlineLvl w:val="5"/>
    </w:pPr>
    <w:rPr>
      <w:rFonts w:ascii="Calibri Light" w:eastAsia="Calibri" w:hAnsi="Calibri Light" w:cs="Calibri Light"/>
      <w:i/>
      <w:iCs/>
      <w:color w:val="1F4D78"/>
      <w:kern w:val="1"/>
      <w:lang w:val="es-ES" w:eastAsia="zh-CN"/>
    </w:rPr>
  </w:style>
  <w:style w:type="paragraph" w:styleId="Ttulo7">
    <w:name w:val="heading 7"/>
    <w:basedOn w:val="Normal"/>
    <w:next w:val="Normal"/>
    <w:link w:val="Ttulo7Car"/>
    <w:uiPriority w:val="9"/>
    <w:qFormat/>
    <w:rsid w:val="00B0715F"/>
    <w:pPr>
      <w:keepNext/>
      <w:keepLines/>
      <w:numPr>
        <w:ilvl w:val="6"/>
        <w:numId w:val="4"/>
      </w:numPr>
      <w:shd w:val="clear" w:color="auto" w:fill="FFFFFF"/>
      <w:suppressAutoHyphens/>
      <w:spacing w:before="200" w:after="0" w:line="276" w:lineRule="auto"/>
      <w:textAlignment w:val="baseline"/>
      <w:outlineLvl w:val="6"/>
    </w:pPr>
    <w:rPr>
      <w:rFonts w:ascii="Calibri Light" w:eastAsia="Calibri" w:hAnsi="Calibri Light" w:cs="Calibri Light"/>
      <w:i/>
      <w:iCs/>
      <w:color w:val="404040"/>
      <w:kern w:val="1"/>
      <w:lang w:val="es-ES" w:eastAsia="zh-CN"/>
    </w:rPr>
  </w:style>
  <w:style w:type="paragraph" w:styleId="Ttulo8">
    <w:name w:val="heading 8"/>
    <w:basedOn w:val="Normal"/>
    <w:next w:val="Normal"/>
    <w:link w:val="Ttulo8Car"/>
    <w:uiPriority w:val="9"/>
    <w:qFormat/>
    <w:rsid w:val="00B0715F"/>
    <w:pPr>
      <w:keepNext/>
      <w:keepLines/>
      <w:numPr>
        <w:ilvl w:val="7"/>
        <w:numId w:val="4"/>
      </w:numPr>
      <w:shd w:val="clear" w:color="auto" w:fill="FFFFFF"/>
      <w:suppressAutoHyphens/>
      <w:spacing w:before="200" w:after="0" w:line="276" w:lineRule="auto"/>
      <w:textAlignment w:val="baseline"/>
      <w:outlineLvl w:val="7"/>
    </w:pPr>
    <w:rPr>
      <w:rFonts w:ascii="Calibri Light" w:eastAsia="Calibri" w:hAnsi="Calibri Light" w:cs="Calibri Light"/>
      <w:color w:val="404040"/>
      <w:kern w:val="1"/>
      <w:sz w:val="20"/>
      <w:szCs w:val="20"/>
      <w:lang w:val="es-ES" w:eastAsia="zh-CN"/>
    </w:rPr>
  </w:style>
  <w:style w:type="paragraph" w:styleId="Ttulo9">
    <w:name w:val="heading 9"/>
    <w:basedOn w:val="Normal"/>
    <w:next w:val="Normal"/>
    <w:link w:val="Ttulo9Car"/>
    <w:uiPriority w:val="9"/>
    <w:qFormat/>
    <w:rsid w:val="00B0715F"/>
    <w:pPr>
      <w:keepNext/>
      <w:keepLines/>
      <w:numPr>
        <w:ilvl w:val="8"/>
        <w:numId w:val="4"/>
      </w:numPr>
      <w:shd w:val="clear" w:color="auto" w:fill="FFFFFF"/>
      <w:suppressAutoHyphens/>
      <w:spacing w:before="200" w:after="0" w:line="276" w:lineRule="auto"/>
      <w:textAlignment w:val="baseline"/>
      <w:outlineLvl w:val="8"/>
    </w:pPr>
    <w:rPr>
      <w:rFonts w:ascii="Calibri Light" w:eastAsia="Calibri" w:hAnsi="Calibri Light" w:cs="Calibri Light"/>
      <w:i/>
      <w:iCs/>
      <w:color w:val="404040"/>
      <w:kern w:val="1"/>
      <w:sz w:val="20"/>
      <w:szCs w:val="20"/>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2">
    <w:name w:val="Fuente de párrafo predeter.2"/>
    <w:qFormat/>
    <w:rsid w:val="004053A7"/>
  </w:style>
  <w:style w:type="paragraph" w:customStyle="1" w:styleId="Default">
    <w:name w:val="Default"/>
    <w:qFormat/>
    <w:rsid w:val="004053A7"/>
    <w:pPr>
      <w:spacing w:after="0" w:line="240" w:lineRule="auto"/>
    </w:pPr>
    <w:rPr>
      <w:rFonts w:ascii="Arial" w:eastAsia="SimSun" w:hAnsi="Arial" w:cs="Arial"/>
      <w:color w:val="000000"/>
      <w:kern w:val="0"/>
      <w:sz w:val="24"/>
      <w:szCs w:val="24"/>
      <w:lang w:eastAsia="es-EC"/>
      <w14:ligatures w14:val="none"/>
    </w:rPr>
  </w:style>
  <w:style w:type="paragraph" w:customStyle="1" w:styleId="LO-normal">
    <w:name w:val="LO-normal"/>
    <w:qFormat/>
    <w:rsid w:val="004053A7"/>
    <w:pPr>
      <w:jc w:val="both"/>
    </w:pPr>
    <w:rPr>
      <w:rFonts w:ascii="Arial" w:eastAsia="Arial" w:hAnsi="Arial" w:cs="Arial"/>
      <w:color w:val="00000A"/>
      <w:kern w:val="0"/>
      <w:sz w:val="20"/>
      <w:szCs w:val="20"/>
      <w:lang w:eastAsia="es-ES"/>
      <w14:ligatures w14:val="none"/>
    </w:rPr>
  </w:style>
  <w:style w:type="character" w:customStyle="1" w:styleId="Ttulo1Car">
    <w:name w:val="Título 1 Car"/>
    <w:basedOn w:val="Fuentedeprrafopredeter"/>
    <w:link w:val="Ttulo1"/>
    <w:rsid w:val="00B0715F"/>
    <w:rPr>
      <w:rFonts w:ascii="Calibri Light" w:eastAsia="Calibri" w:hAnsi="Calibri Light" w:cs="Calibri Light"/>
      <w:b/>
      <w:bCs/>
      <w:color w:val="2E74B5"/>
      <w:kern w:val="1"/>
      <w:sz w:val="28"/>
      <w:szCs w:val="28"/>
      <w:shd w:val="clear" w:color="auto" w:fill="FFFFFF"/>
      <w:lang w:val="es-ES" w:eastAsia="zh-CN"/>
      <w14:ligatures w14:val="none"/>
    </w:rPr>
  </w:style>
  <w:style w:type="character" w:customStyle="1" w:styleId="Ttulo2Car">
    <w:name w:val="Título 2 Car"/>
    <w:basedOn w:val="Fuentedeprrafopredeter"/>
    <w:link w:val="Ttulo2"/>
    <w:uiPriority w:val="9"/>
    <w:rsid w:val="00B0715F"/>
    <w:rPr>
      <w:rFonts w:ascii="Calibri Light" w:eastAsia="Calibri" w:hAnsi="Calibri Light" w:cs="Calibri Light"/>
      <w:b/>
      <w:bCs/>
      <w:color w:val="5B9BD5"/>
      <w:kern w:val="1"/>
      <w:sz w:val="26"/>
      <w:szCs w:val="26"/>
      <w:shd w:val="clear" w:color="auto" w:fill="FFFFFF"/>
      <w:lang w:val="es-ES" w:eastAsia="zh-CN"/>
      <w14:ligatures w14:val="none"/>
    </w:rPr>
  </w:style>
  <w:style w:type="character" w:customStyle="1" w:styleId="Ttulo3Car">
    <w:name w:val="Título 3 Car"/>
    <w:basedOn w:val="Fuentedeprrafopredeter"/>
    <w:link w:val="Ttulo3"/>
    <w:rsid w:val="00B0715F"/>
    <w:rPr>
      <w:rFonts w:ascii="Calibri Light" w:eastAsia="Calibri" w:hAnsi="Calibri Light" w:cs="Calibri Light"/>
      <w:b/>
      <w:bCs/>
      <w:color w:val="5B9BD5"/>
      <w:kern w:val="1"/>
      <w:shd w:val="clear" w:color="auto" w:fill="FFFFFF"/>
      <w:lang w:val="es-ES" w:eastAsia="zh-CN"/>
      <w14:ligatures w14:val="none"/>
    </w:rPr>
  </w:style>
  <w:style w:type="character" w:customStyle="1" w:styleId="Ttulo4Car">
    <w:name w:val="Título 4 Car"/>
    <w:basedOn w:val="Fuentedeprrafopredeter"/>
    <w:link w:val="Ttulo4"/>
    <w:uiPriority w:val="9"/>
    <w:rsid w:val="00B0715F"/>
    <w:rPr>
      <w:rFonts w:ascii="Calibri Light" w:eastAsia="Calibri" w:hAnsi="Calibri Light" w:cs="Calibri Light"/>
      <w:b/>
      <w:bCs/>
      <w:i/>
      <w:iCs/>
      <w:color w:val="5B9BD5"/>
      <w:kern w:val="1"/>
      <w:shd w:val="clear" w:color="auto" w:fill="FFFFFF"/>
      <w:lang w:val="es-ES" w:eastAsia="zh-CN"/>
      <w14:ligatures w14:val="none"/>
    </w:rPr>
  </w:style>
  <w:style w:type="character" w:customStyle="1" w:styleId="Ttulo5Car">
    <w:name w:val="Título 5 Car"/>
    <w:basedOn w:val="Fuentedeprrafopredeter"/>
    <w:link w:val="Ttulo5"/>
    <w:uiPriority w:val="9"/>
    <w:rsid w:val="00B0715F"/>
    <w:rPr>
      <w:rFonts w:ascii="Calibri Light" w:eastAsia="Calibri" w:hAnsi="Calibri Light" w:cs="Calibri Light"/>
      <w:color w:val="1F4D78"/>
      <w:kern w:val="1"/>
      <w:shd w:val="clear" w:color="auto" w:fill="FFFFFF"/>
      <w:lang w:val="es-ES" w:eastAsia="zh-CN"/>
      <w14:ligatures w14:val="none"/>
    </w:rPr>
  </w:style>
  <w:style w:type="character" w:customStyle="1" w:styleId="Ttulo6Car">
    <w:name w:val="Título 6 Car"/>
    <w:basedOn w:val="Fuentedeprrafopredeter"/>
    <w:link w:val="Ttulo6"/>
    <w:uiPriority w:val="9"/>
    <w:rsid w:val="00B0715F"/>
    <w:rPr>
      <w:rFonts w:ascii="Calibri Light" w:eastAsia="Calibri" w:hAnsi="Calibri Light" w:cs="Calibri Light"/>
      <w:i/>
      <w:iCs/>
      <w:color w:val="1F4D78"/>
      <w:kern w:val="1"/>
      <w:shd w:val="clear" w:color="auto" w:fill="FFFFFF"/>
      <w:lang w:val="es-ES" w:eastAsia="zh-CN"/>
      <w14:ligatures w14:val="none"/>
    </w:rPr>
  </w:style>
  <w:style w:type="character" w:customStyle="1" w:styleId="Ttulo7Car">
    <w:name w:val="Título 7 Car"/>
    <w:basedOn w:val="Fuentedeprrafopredeter"/>
    <w:link w:val="Ttulo7"/>
    <w:uiPriority w:val="9"/>
    <w:rsid w:val="00B0715F"/>
    <w:rPr>
      <w:rFonts w:ascii="Calibri Light" w:eastAsia="Calibri" w:hAnsi="Calibri Light" w:cs="Calibri Light"/>
      <w:i/>
      <w:iCs/>
      <w:color w:val="404040"/>
      <w:kern w:val="1"/>
      <w:shd w:val="clear" w:color="auto" w:fill="FFFFFF"/>
      <w:lang w:val="es-ES" w:eastAsia="zh-CN"/>
      <w14:ligatures w14:val="none"/>
    </w:rPr>
  </w:style>
  <w:style w:type="character" w:customStyle="1" w:styleId="Ttulo8Car">
    <w:name w:val="Título 8 Car"/>
    <w:basedOn w:val="Fuentedeprrafopredeter"/>
    <w:link w:val="Ttulo8"/>
    <w:uiPriority w:val="9"/>
    <w:rsid w:val="00B0715F"/>
    <w:rPr>
      <w:rFonts w:ascii="Calibri Light" w:eastAsia="Calibri" w:hAnsi="Calibri Light" w:cs="Calibri Light"/>
      <w:color w:val="404040"/>
      <w:kern w:val="1"/>
      <w:sz w:val="20"/>
      <w:szCs w:val="20"/>
      <w:shd w:val="clear" w:color="auto" w:fill="FFFFFF"/>
      <w:lang w:val="es-ES" w:eastAsia="zh-CN"/>
      <w14:ligatures w14:val="none"/>
    </w:rPr>
  </w:style>
  <w:style w:type="character" w:customStyle="1" w:styleId="Ttulo9Car">
    <w:name w:val="Título 9 Car"/>
    <w:basedOn w:val="Fuentedeprrafopredeter"/>
    <w:link w:val="Ttulo9"/>
    <w:uiPriority w:val="9"/>
    <w:rsid w:val="00B0715F"/>
    <w:rPr>
      <w:rFonts w:ascii="Calibri Light" w:eastAsia="Calibri" w:hAnsi="Calibri Light" w:cs="Calibri Light"/>
      <w:i/>
      <w:iCs/>
      <w:color w:val="404040"/>
      <w:kern w:val="1"/>
      <w:sz w:val="20"/>
      <w:szCs w:val="20"/>
      <w:shd w:val="clear" w:color="auto" w:fill="FFFFFF"/>
      <w:lang w:val="es-ES" w:eastAsia="zh-CN"/>
      <w14:ligatures w14:val="none"/>
    </w:rPr>
  </w:style>
  <w:style w:type="character" w:customStyle="1" w:styleId="WW8Num1z0">
    <w:name w:val="WW8Num1z0"/>
    <w:rsid w:val="00B0715F"/>
    <w:rPr>
      <w:rFonts w:hint="default"/>
    </w:rPr>
  </w:style>
  <w:style w:type="character" w:customStyle="1" w:styleId="WW8Num2z0">
    <w:name w:val="WW8Num2z0"/>
    <w:rsid w:val="00B0715F"/>
    <w:rPr>
      <w:rFonts w:ascii="Arial" w:hAnsi="Arial" w:cs="Arial"/>
    </w:rPr>
  </w:style>
  <w:style w:type="character" w:customStyle="1" w:styleId="WW8Num2z1">
    <w:name w:val="WW8Num2z1"/>
    <w:rsid w:val="00B0715F"/>
    <w:rPr>
      <w:rFonts w:ascii="Courier New" w:hAnsi="Courier New" w:cs="Courier New"/>
    </w:rPr>
  </w:style>
  <w:style w:type="character" w:customStyle="1" w:styleId="WW8Num2z2">
    <w:name w:val="WW8Num2z2"/>
    <w:rsid w:val="00B0715F"/>
    <w:rPr>
      <w:rFonts w:ascii="Wingdings" w:hAnsi="Wingdings" w:cs="Wingdings"/>
    </w:rPr>
  </w:style>
  <w:style w:type="character" w:customStyle="1" w:styleId="WW8Num2z3">
    <w:name w:val="WW8Num2z3"/>
    <w:rsid w:val="00B0715F"/>
    <w:rPr>
      <w:rFonts w:ascii="Symbol" w:hAnsi="Symbol" w:cs="Symbol"/>
    </w:rPr>
  </w:style>
  <w:style w:type="character" w:customStyle="1" w:styleId="WW8Num3z0">
    <w:name w:val="WW8Num3z0"/>
    <w:rsid w:val="00B0715F"/>
    <w:rPr>
      <w:rFonts w:ascii="Arial" w:hAnsi="Arial" w:cs="Arial"/>
      <w:szCs w:val="20"/>
    </w:rPr>
  </w:style>
  <w:style w:type="character" w:customStyle="1" w:styleId="WW8Num3z1">
    <w:name w:val="WW8Num3z1"/>
    <w:rsid w:val="00B0715F"/>
    <w:rPr>
      <w:rFonts w:ascii="Courier New" w:hAnsi="Courier New" w:cs="Courier New"/>
    </w:rPr>
  </w:style>
  <w:style w:type="character" w:customStyle="1" w:styleId="WW8Num3z2">
    <w:name w:val="WW8Num3z2"/>
    <w:rsid w:val="00B0715F"/>
    <w:rPr>
      <w:rFonts w:ascii="Wingdings" w:hAnsi="Wingdings" w:cs="Wingdings"/>
    </w:rPr>
  </w:style>
  <w:style w:type="character" w:customStyle="1" w:styleId="WW8Num3z3">
    <w:name w:val="WW8Num3z3"/>
    <w:rsid w:val="00B0715F"/>
    <w:rPr>
      <w:rFonts w:ascii="Symbol" w:hAnsi="Symbol" w:cs="Symbol"/>
    </w:rPr>
  </w:style>
  <w:style w:type="character" w:customStyle="1" w:styleId="WW8Num4z0">
    <w:name w:val="WW8Num4z0"/>
    <w:rsid w:val="00B0715F"/>
    <w:rPr>
      <w:rFonts w:ascii="Arial" w:hAnsi="Arial" w:cs="Arial"/>
      <w:szCs w:val="20"/>
    </w:rPr>
  </w:style>
  <w:style w:type="character" w:customStyle="1" w:styleId="WW8Num4z1">
    <w:name w:val="WW8Num4z1"/>
    <w:rsid w:val="00B0715F"/>
    <w:rPr>
      <w:rFonts w:ascii="Courier New" w:hAnsi="Courier New" w:cs="Courier New"/>
    </w:rPr>
  </w:style>
  <w:style w:type="character" w:customStyle="1" w:styleId="WW8Num4z2">
    <w:name w:val="WW8Num4z2"/>
    <w:rsid w:val="00B0715F"/>
    <w:rPr>
      <w:rFonts w:ascii="Wingdings" w:hAnsi="Wingdings" w:cs="Wingdings"/>
    </w:rPr>
  </w:style>
  <w:style w:type="character" w:customStyle="1" w:styleId="WW8Num4z3">
    <w:name w:val="WW8Num4z3"/>
    <w:rsid w:val="00B0715F"/>
    <w:rPr>
      <w:rFonts w:ascii="Symbol" w:hAnsi="Symbol" w:cs="Symbol"/>
    </w:rPr>
  </w:style>
  <w:style w:type="character" w:customStyle="1" w:styleId="WW8Num5z0">
    <w:name w:val="WW8Num5z0"/>
    <w:rsid w:val="00B0715F"/>
    <w:rPr>
      <w:rFonts w:ascii="Arial" w:hAnsi="Arial" w:cs="Arial"/>
      <w:b/>
      <w:color w:val="000000"/>
      <w:szCs w:val="20"/>
      <w:lang w:val="es-EC" w:eastAsia="es-EC"/>
    </w:rPr>
  </w:style>
  <w:style w:type="character" w:customStyle="1" w:styleId="WW8Num5z1">
    <w:name w:val="WW8Num5z1"/>
    <w:rsid w:val="00B0715F"/>
    <w:rPr>
      <w:rFonts w:ascii="Symbol" w:hAnsi="Symbol" w:cs="Symbol"/>
    </w:rPr>
  </w:style>
  <w:style w:type="character" w:customStyle="1" w:styleId="WW8Num5z2">
    <w:name w:val="WW8Num5z2"/>
    <w:rsid w:val="00B0715F"/>
    <w:rPr>
      <w:rFonts w:ascii="Wingdings" w:hAnsi="Wingdings" w:cs="Wingdings"/>
    </w:rPr>
  </w:style>
  <w:style w:type="character" w:customStyle="1" w:styleId="WW8Num5z4">
    <w:name w:val="WW8Num5z4"/>
    <w:rsid w:val="00B0715F"/>
    <w:rPr>
      <w:rFonts w:ascii="Courier New" w:hAnsi="Courier New" w:cs="Courier New"/>
    </w:rPr>
  </w:style>
  <w:style w:type="character" w:customStyle="1" w:styleId="WW8Num6z0">
    <w:name w:val="WW8Num6z0"/>
    <w:rsid w:val="00B0715F"/>
    <w:rPr>
      <w:rFonts w:ascii="Arial" w:hAnsi="Arial" w:cs="Arial"/>
      <w:color w:val="000000"/>
      <w:szCs w:val="20"/>
      <w:lang w:eastAsia="es-EC"/>
    </w:rPr>
  </w:style>
  <w:style w:type="character" w:customStyle="1" w:styleId="WW8Num6z1">
    <w:name w:val="WW8Num6z1"/>
    <w:rsid w:val="00B0715F"/>
    <w:rPr>
      <w:rFonts w:ascii="Courier New" w:hAnsi="Courier New" w:cs="Courier New"/>
    </w:rPr>
  </w:style>
  <w:style w:type="character" w:customStyle="1" w:styleId="WW8Num6z2">
    <w:name w:val="WW8Num6z2"/>
    <w:rsid w:val="00B0715F"/>
    <w:rPr>
      <w:rFonts w:ascii="Wingdings" w:hAnsi="Wingdings" w:cs="Wingdings"/>
    </w:rPr>
  </w:style>
  <w:style w:type="character" w:customStyle="1" w:styleId="WW8Num6z3">
    <w:name w:val="WW8Num6z3"/>
    <w:rsid w:val="00B0715F"/>
    <w:rPr>
      <w:rFonts w:ascii="Symbol" w:hAnsi="Symbol" w:cs="Symbol"/>
    </w:rPr>
  </w:style>
  <w:style w:type="character" w:customStyle="1" w:styleId="WW8Num7z0">
    <w:name w:val="WW8Num7z0"/>
    <w:rsid w:val="00B0715F"/>
    <w:rPr>
      <w:rFonts w:ascii="Courier New" w:hAnsi="Courier New" w:cs="Courier New" w:hint="default"/>
      <w:szCs w:val="20"/>
    </w:rPr>
  </w:style>
  <w:style w:type="character" w:customStyle="1" w:styleId="WW8Num7z1">
    <w:name w:val="WW8Num7z1"/>
    <w:rsid w:val="00B0715F"/>
    <w:rPr>
      <w:rFonts w:ascii="Courier New" w:hAnsi="Courier New" w:cs="Courier New"/>
    </w:rPr>
  </w:style>
  <w:style w:type="character" w:customStyle="1" w:styleId="WW8Num7z2">
    <w:name w:val="WW8Num7z2"/>
    <w:rsid w:val="00B0715F"/>
    <w:rPr>
      <w:rFonts w:ascii="Wingdings" w:hAnsi="Wingdings" w:cs="Wingdings"/>
    </w:rPr>
  </w:style>
  <w:style w:type="character" w:customStyle="1" w:styleId="WW8Num7z3">
    <w:name w:val="WW8Num7z3"/>
    <w:rsid w:val="00B0715F"/>
    <w:rPr>
      <w:rFonts w:ascii="Symbol" w:hAnsi="Symbol" w:cs="Symbol"/>
    </w:rPr>
  </w:style>
  <w:style w:type="character" w:customStyle="1" w:styleId="WW8Num8z0">
    <w:name w:val="WW8Num8z0"/>
    <w:rsid w:val="00B0715F"/>
    <w:rPr>
      <w:rFonts w:ascii="Symbol" w:hAnsi="Symbol" w:cs="Symbol"/>
      <w:szCs w:val="20"/>
      <w:lang w:eastAsia="es-EC"/>
    </w:rPr>
  </w:style>
  <w:style w:type="character" w:customStyle="1" w:styleId="WW8Num8z1">
    <w:name w:val="WW8Num8z1"/>
    <w:rsid w:val="00B0715F"/>
    <w:rPr>
      <w:rFonts w:ascii="Courier New" w:hAnsi="Courier New" w:cs="Courier New"/>
    </w:rPr>
  </w:style>
  <w:style w:type="character" w:customStyle="1" w:styleId="WW8Num8z2">
    <w:name w:val="WW8Num8z2"/>
    <w:rsid w:val="00B0715F"/>
    <w:rPr>
      <w:rFonts w:ascii="Wingdings" w:hAnsi="Wingdings" w:cs="Wingdings"/>
    </w:rPr>
  </w:style>
  <w:style w:type="character" w:customStyle="1" w:styleId="WW8Num9z0">
    <w:name w:val="WW8Num9z0"/>
    <w:rsid w:val="00B0715F"/>
    <w:rPr>
      <w:rFonts w:ascii="Symbol" w:hAnsi="Symbol" w:cs="Symbol"/>
      <w:szCs w:val="20"/>
    </w:rPr>
  </w:style>
  <w:style w:type="character" w:customStyle="1" w:styleId="WW8Num9z1">
    <w:name w:val="WW8Num9z1"/>
    <w:rsid w:val="00B0715F"/>
    <w:rPr>
      <w:rFonts w:ascii="Courier New" w:hAnsi="Courier New" w:cs="Courier New"/>
    </w:rPr>
  </w:style>
  <w:style w:type="character" w:customStyle="1" w:styleId="WW8Num9z2">
    <w:name w:val="WW8Num9z2"/>
    <w:rsid w:val="00B0715F"/>
    <w:rPr>
      <w:rFonts w:ascii="Wingdings" w:hAnsi="Wingdings" w:cs="Wingdings"/>
    </w:rPr>
  </w:style>
  <w:style w:type="character" w:customStyle="1" w:styleId="WW8Num10z0">
    <w:name w:val="WW8Num10z0"/>
    <w:rsid w:val="00B0715F"/>
    <w:rPr>
      <w:rFonts w:ascii="Symbol" w:hAnsi="Symbol" w:cs="Symbol"/>
    </w:rPr>
  </w:style>
  <w:style w:type="character" w:customStyle="1" w:styleId="WW8Num10z1">
    <w:name w:val="WW8Num10z1"/>
    <w:rsid w:val="00B0715F"/>
    <w:rPr>
      <w:rFonts w:ascii="Courier New" w:hAnsi="Courier New" w:cs="Courier New"/>
    </w:rPr>
  </w:style>
  <w:style w:type="character" w:customStyle="1" w:styleId="WW8Num10z2">
    <w:name w:val="WW8Num10z2"/>
    <w:rsid w:val="00B0715F"/>
    <w:rPr>
      <w:rFonts w:ascii="Wingdings" w:hAnsi="Wingdings" w:cs="Wingdings"/>
    </w:rPr>
  </w:style>
  <w:style w:type="character" w:customStyle="1" w:styleId="WW8Num11z0">
    <w:name w:val="WW8Num11z0"/>
    <w:rsid w:val="00B0715F"/>
    <w:rPr>
      <w:rFonts w:ascii="Symbol" w:hAnsi="Symbol" w:cs="Symbol" w:hint="default"/>
      <w:szCs w:val="20"/>
      <w:lang w:eastAsia="es-ES"/>
    </w:rPr>
  </w:style>
  <w:style w:type="character" w:customStyle="1" w:styleId="WW8Num11z1">
    <w:name w:val="WW8Num11z1"/>
    <w:rsid w:val="00B0715F"/>
    <w:rPr>
      <w:rFonts w:ascii="Courier New" w:hAnsi="Courier New" w:cs="Courier New"/>
    </w:rPr>
  </w:style>
  <w:style w:type="character" w:customStyle="1" w:styleId="WW8Num11z2">
    <w:name w:val="WW8Num11z2"/>
    <w:rsid w:val="00B0715F"/>
    <w:rPr>
      <w:rFonts w:ascii="Wingdings" w:hAnsi="Wingdings" w:cs="Wingdings"/>
    </w:rPr>
  </w:style>
  <w:style w:type="character" w:customStyle="1" w:styleId="WW8Num11z3">
    <w:name w:val="WW8Num11z3"/>
    <w:rsid w:val="00B0715F"/>
    <w:rPr>
      <w:rFonts w:ascii="Symbol" w:hAnsi="Symbol" w:cs="Symbol"/>
    </w:rPr>
  </w:style>
  <w:style w:type="character" w:customStyle="1" w:styleId="WW8Num12z0">
    <w:name w:val="WW8Num12z0"/>
    <w:rsid w:val="00B0715F"/>
    <w:rPr>
      <w:rFonts w:ascii="Symbol" w:hAnsi="Symbol" w:cs="Symbol" w:hint="default"/>
      <w:szCs w:val="20"/>
    </w:rPr>
  </w:style>
  <w:style w:type="character" w:customStyle="1" w:styleId="WW8Num13z0">
    <w:name w:val="WW8Num13z0"/>
    <w:rsid w:val="00B0715F"/>
    <w:rPr>
      <w:rFonts w:ascii="Symbol" w:hAnsi="Symbol" w:cs="Symbol" w:hint="default"/>
      <w:color w:val="000000"/>
      <w:lang w:val="es-ES_tradnl"/>
    </w:rPr>
  </w:style>
  <w:style w:type="character" w:customStyle="1" w:styleId="WW8Num14z0">
    <w:name w:val="WW8Num14z0"/>
    <w:rsid w:val="00B0715F"/>
    <w:rPr>
      <w:rFonts w:ascii="Courier New" w:hAnsi="Courier New" w:cs="Courier New" w:hint="default"/>
      <w:szCs w:val="20"/>
    </w:rPr>
  </w:style>
  <w:style w:type="character" w:customStyle="1" w:styleId="WW8Num15z0">
    <w:name w:val="WW8Num15z0"/>
    <w:rsid w:val="00B0715F"/>
    <w:rPr>
      <w:rFonts w:ascii="Courier New" w:hAnsi="Courier New" w:cs="Courier New" w:hint="default"/>
      <w:szCs w:val="20"/>
    </w:rPr>
  </w:style>
  <w:style w:type="character" w:customStyle="1" w:styleId="WW8Num16z0">
    <w:name w:val="WW8Num16z0"/>
    <w:rsid w:val="00B0715F"/>
    <w:rPr>
      <w:rFonts w:ascii="Symbol" w:hAnsi="Symbol" w:cs="Symbol" w:hint="default"/>
      <w:szCs w:val="20"/>
    </w:rPr>
  </w:style>
  <w:style w:type="character" w:customStyle="1" w:styleId="WW8Num17z0">
    <w:name w:val="WW8Num17z0"/>
    <w:rsid w:val="00B0715F"/>
    <w:rPr>
      <w:rFonts w:ascii="Symbol" w:hAnsi="Symbol" w:cs="Symbol" w:hint="default"/>
      <w:szCs w:val="20"/>
    </w:rPr>
  </w:style>
  <w:style w:type="character" w:customStyle="1" w:styleId="WW8Num18z0">
    <w:name w:val="WW8Num18z0"/>
    <w:rsid w:val="00B0715F"/>
    <w:rPr>
      <w:rFonts w:ascii="Symbol" w:hAnsi="Symbol" w:cs="Symbol" w:hint="default"/>
      <w:szCs w:val="20"/>
    </w:rPr>
  </w:style>
  <w:style w:type="character" w:customStyle="1" w:styleId="WW8Num19z0">
    <w:name w:val="WW8Num19z0"/>
    <w:rsid w:val="00B0715F"/>
    <w:rPr>
      <w:rFonts w:ascii="Symbol" w:hAnsi="Symbol" w:cs="Symbol" w:hint="default"/>
    </w:rPr>
  </w:style>
  <w:style w:type="character" w:customStyle="1" w:styleId="WW8Num20z0">
    <w:name w:val="WW8Num20z0"/>
    <w:rsid w:val="00B0715F"/>
    <w:rPr>
      <w:rFonts w:ascii="Symbol" w:hAnsi="Symbol" w:cs="Symbol" w:hint="default"/>
      <w:szCs w:val="20"/>
    </w:rPr>
  </w:style>
  <w:style w:type="character" w:customStyle="1" w:styleId="WW8Num21z0">
    <w:name w:val="WW8Num21z0"/>
    <w:rsid w:val="00B0715F"/>
    <w:rPr>
      <w:rFonts w:ascii="Courier New" w:hAnsi="Courier New" w:cs="Courier New" w:hint="default"/>
      <w:szCs w:val="20"/>
    </w:rPr>
  </w:style>
  <w:style w:type="character" w:customStyle="1" w:styleId="WW8Num22z0">
    <w:name w:val="WW8Num22z0"/>
    <w:rsid w:val="00B0715F"/>
    <w:rPr>
      <w:rFonts w:ascii="Symbol" w:hAnsi="Symbol" w:cs="Symbol" w:hint="default"/>
      <w:szCs w:val="20"/>
    </w:rPr>
  </w:style>
  <w:style w:type="character" w:customStyle="1" w:styleId="WW8Num23z0">
    <w:name w:val="WW8Num23z0"/>
    <w:rsid w:val="00B0715F"/>
    <w:rPr>
      <w:rFonts w:ascii="Symbol" w:hAnsi="Symbol" w:cs="Symbol" w:hint="default"/>
      <w:kern w:val="1"/>
      <w:sz w:val="20"/>
      <w:szCs w:val="20"/>
      <w:lang w:val="es-EC" w:eastAsia="es-ES"/>
    </w:rPr>
  </w:style>
  <w:style w:type="character" w:customStyle="1" w:styleId="WW8Num23z1">
    <w:name w:val="WW8Num23z1"/>
    <w:rsid w:val="00B0715F"/>
    <w:rPr>
      <w:rFonts w:ascii="Courier New" w:hAnsi="Courier New" w:cs="Courier New" w:hint="default"/>
      <w:color w:val="000000"/>
      <w:szCs w:val="20"/>
      <w:lang w:val="es-EC" w:eastAsia="es-ES"/>
    </w:rPr>
  </w:style>
  <w:style w:type="character" w:customStyle="1" w:styleId="WW8Num23z2">
    <w:name w:val="WW8Num23z2"/>
    <w:rsid w:val="00B0715F"/>
    <w:rPr>
      <w:rFonts w:ascii="Wingdings" w:hAnsi="Wingdings" w:cs="Wingdings" w:hint="default"/>
    </w:rPr>
  </w:style>
  <w:style w:type="character" w:customStyle="1" w:styleId="WW8Num24z0">
    <w:name w:val="WW8Num24z0"/>
    <w:rsid w:val="00B0715F"/>
    <w:rPr>
      <w:rFonts w:eastAsia="Times New Roman" w:cs="Arial"/>
      <w:b/>
      <w:szCs w:val="20"/>
      <w:lang w:val="es-EC" w:eastAsia="es-ES"/>
    </w:rPr>
  </w:style>
  <w:style w:type="character" w:customStyle="1" w:styleId="WW8Num24z2">
    <w:name w:val="WW8Num24z2"/>
    <w:rsid w:val="00B0715F"/>
    <w:rPr>
      <w:rFonts w:cs="Arial"/>
      <w:b/>
      <w:szCs w:val="20"/>
    </w:rPr>
  </w:style>
  <w:style w:type="character" w:customStyle="1" w:styleId="WW8Num24z3">
    <w:name w:val="WW8Num24z3"/>
    <w:rsid w:val="00B0715F"/>
  </w:style>
  <w:style w:type="character" w:customStyle="1" w:styleId="WW8Num24z4">
    <w:name w:val="WW8Num24z4"/>
    <w:rsid w:val="00B0715F"/>
  </w:style>
  <w:style w:type="character" w:customStyle="1" w:styleId="WW8Num24z5">
    <w:name w:val="WW8Num24z5"/>
    <w:rsid w:val="00B0715F"/>
  </w:style>
  <w:style w:type="character" w:customStyle="1" w:styleId="WW8Num24z6">
    <w:name w:val="WW8Num24z6"/>
    <w:rsid w:val="00B0715F"/>
  </w:style>
  <w:style w:type="character" w:customStyle="1" w:styleId="WW8Num24z7">
    <w:name w:val="WW8Num24z7"/>
    <w:rsid w:val="00B0715F"/>
  </w:style>
  <w:style w:type="character" w:customStyle="1" w:styleId="WW8Num24z8">
    <w:name w:val="WW8Num24z8"/>
    <w:rsid w:val="00B0715F"/>
  </w:style>
  <w:style w:type="character" w:customStyle="1" w:styleId="WW8Num25z0">
    <w:name w:val="WW8Num25z0"/>
    <w:rsid w:val="00B0715F"/>
    <w:rPr>
      <w:rFonts w:eastAsia="Calibri" w:cs="Calibri" w:hint="default"/>
      <w:b/>
      <w:szCs w:val="20"/>
      <w:lang w:val="es-EC"/>
    </w:rPr>
  </w:style>
  <w:style w:type="character" w:customStyle="1" w:styleId="WW8Num25z1">
    <w:name w:val="WW8Num25z1"/>
    <w:rsid w:val="00B0715F"/>
    <w:rPr>
      <w:rFonts w:ascii="Calibri" w:hAnsi="Calibri" w:cs="Calibri"/>
      <w:b/>
      <w:lang w:val="es-EC"/>
    </w:rPr>
  </w:style>
  <w:style w:type="character" w:customStyle="1" w:styleId="WW8Num25z2">
    <w:name w:val="WW8Num25z2"/>
    <w:rsid w:val="00B0715F"/>
  </w:style>
  <w:style w:type="character" w:customStyle="1" w:styleId="WW8Num25z3">
    <w:name w:val="WW8Num25z3"/>
    <w:rsid w:val="00B0715F"/>
  </w:style>
  <w:style w:type="character" w:customStyle="1" w:styleId="WW8Num25z4">
    <w:name w:val="WW8Num25z4"/>
    <w:rsid w:val="00B0715F"/>
  </w:style>
  <w:style w:type="character" w:customStyle="1" w:styleId="WW8Num25z5">
    <w:name w:val="WW8Num25z5"/>
    <w:rsid w:val="00B0715F"/>
  </w:style>
  <w:style w:type="character" w:customStyle="1" w:styleId="WW8Num25z6">
    <w:name w:val="WW8Num25z6"/>
    <w:rsid w:val="00B0715F"/>
  </w:style>
  <w:style w:type="character" w:customStyle="1" w:styleId="WW8Num25z7">
    <w:name w:val="WW8Num25z7"/>
    <w:rsid w:val="00B0715F"/>
  </w:style>
  <w:style w:type="character" w:customStyle="1" w:styleId="WW8Num25z8">
    <w:name w:val="WW8Num25z8"/>
    <w:rsid w:val="00B0715F"/>
  </w:style>
  <w:style w:type="character" w:customStyle="1" w:styleId="WW8Num26z0">
    <w:name w:val="WW8Num26z0"/>
    <w:rsid w:val="00B0715F"/>
    <w:rPr>
      <w:rFonts w:ascii="Courier New" w:hAnsi="Courier New" w:cs="Courier New" w:hint="default"/>
      <w:szCs w:val="20"/>
    </w:rPr>
  </w:style>
  <w:style w:type="character" w:customStyle="1" w:styleId="WW8Num27z0">
    <w:name w:val="WW8Num27z0"/>
    <w:rsid w:val="00B0715F"/>
    <w:rPr>
      <w:rFonts w:ascii="Symbol" w:hAnsi="Symbol" w:cs="Symbol" w:hint="default"/>
      <w:szCs w:val="20"/>
    </w:rPr>
  </w:style>
  <w:style w:type="character" w:customStyle="1" w:styleId="WW8Num28z0">
    <w:name w:val="WW8Num28z0"/>
    <w:rsid w:val="00B0715F"/>
    <w:rPr>
      <w:rFonts w:ascii="Courier New" w:hAnsi="Courier New" w:cs="Courier New" w:hint="default"/>
      <w:szCs w:val="20"/>
    </w:rPr>
  </w:style>
  <w:style w:type="character" w:customStyle="1" w:styleId="WW8Num29z0">
    <w:name w:val="WW8Num29z0"/>
    <w:rsid w:val="00B0715F"/>
    <w:rPr>
      <w:rFonts w:ascii="Symbol" w:hAnsi="Symbol" w:cs="Symbol" w:hint="default"/>
      <w:szCs w:val="20"/>
    </w:rPr>
  </w:style>
  <w:style w:type="character" w:customStyle="1" w:styleId="WW8Num30z0">
    <w:name w:val="WW8Num30z0"/>
    <w:rsid w:val="00B0715F"/>
    <w:rPr>
      <w:rFonts w:ascii="Symbol" w:hAnsi="Symbol" w:cs="Symbol" w:hint="default"/>
      <w:sz w:val="18"/>
      <w:szCs w:val="18"/>
      <w:lang w:val="es-EC"/>
    </w:rPr>
  </w:style>
  <w:style w:type="character" w:customStyle="1" w:styleId="WW8Num31z0">
    <w:name w:val="WW8Num31z0"/>
    <w:rsid w:val="00B0715F"/>
    <w:rPr>
      <w:rFonts w:ascii="Courier New" w:hAnsi="Courier New" w:cs="Courier New" w:hint="default"/>
      <w:szCs w:val="20"/>
    </w:rPr>
  </w:style>
  <w:style w:type="character" w:customStyle="1" w:styleId="WW8Num32z0">
    <w:name w:val="WW8Num32z0"/>
    <w:rsid w:val="00B0715F"/>
    <w:rPr>
      <w:rFonts w:ascii="Symbol" w:hAnsi="Symbol" w:cs="Symbol" w:hint="default"/>
      <w:color w:val="000000"/>
      <w:szCs w:val="20"/>
      <w:highlight w:val="yellow"/>
      <w:lang w:val="es-EC" w:eastAsia="es-EC"/>
    </w:rPr>
  </w:style>
  <w:style w:type="character" w:customStyle="1" w:styleId="WW8Num33z0">
    <w:name w:val="WW8Num33z0"/>
    <w:rsid w:val="00B0715F"/>
    <w:rPr>
      <w:rFonts w:ascii="Courier New" w:hAnsi="Courier New" w:cs="Courier New" w:hint="default"/>
      <w:szCs w:val="20"/>
      <w:highlight w:val="yellow"/>
    </w:rPr>
  </w:style>
  <w:style w:type="character" w:customStyle="1" w:styleId="WW8Num34z0">
    <w:name w:val="WW8Num34z0"/>
    <w:rsid w:val="00B0715F"/>
    <w:rPr>
      <w:rFonts w:ascii="Courier New" w:hAnsi="Courier New" w:cs="Courier New" w:hint="default"/>
      <w:highlight w:val="yellow"/>
    </w:rPr>
  </w:style>
  <w:style w:type="character" w:customStyle="1" w:styleId="WW8Num35z0">
    <w:name w:val="WW8Num35z0"/>
    <w:rsid w:val="00B0715F"/>
    <w:rPr>
      <w:rFonts w:ascii="Symbol" w:hAnsi="Symbol" w:cs="Symbol" w:hint="default"/>
      <w:szCs w:val="20"/>
    </w:rPr>
  </w:style>
  <w:style w:type="character" w:customStyle="1" w:styleId="WW8Num35z1">
    <w:name w:val="WW8Num35z1"/>
    <w:rsid w:val="00B0715F"/>
    <w:rPr>
      <w:rFonts w:ascii="Wingdings" w:hAnsi="Wingdings" w:cs="Wingdings" w:hint="default"/>
      <w:szCs w:val="20"/>
    </w:rPr>
  </w:style>
  <w:style w:type="character" w:customStyle="1" w:styleId="WW8Num35z3">
    <w:name w:val="WW8Num35z3"/>
    <w:rsid w:val="00B0715F"/>
    <w:rPr>
      <w:rFonts w:ascii="Symbol" w:hAnsi="Symbol" w:cs="Symbol" w:hint="default"/>
    </w:rPr>
  </w:style>
  <w:style w:type="character" w:customStyle="1" w:styleId="WW8Num35z4">
    <w:name w:val="WW8Num35z4"/>
    <w:rsid w:val="00B0715F"/>
    <w:rPr>
      <w:rFonts w:ascii="Courier New" w:hAnsi="Courier New" w:cs="Courier New" w:hint="default"/>
    </w:rPr>
  </w:style>
  <w:style w:type="character" w:customStyle="1" w:styleId="WW8Num36z0">
    <w:name w:val="WW8Num36z0"/>
    <w:rsid w:val="00B0715F"/>
    <w:rPr>
      <w:rFonts w:ascii="Courier New" w:hAnsi="Courier New" w:cs="Courier New" w:hint="default"/>
      <w:szCs w:val="20"/>
    </w:rPr>
  </w:style>
  <w:style w:type="character" w:customStyle="1" w:styleId="WW8Num37z0">
    <w:name w:val="WW8Num37z0"/>
    <w:rsid w:val="00B0715F"/>
    <w:rPr>
      <w:rFonts w:ascii="Symbol" w:hAnsi="Symbol" w:cs="Symbol" w:hint="default"/>
      <w:szCs w:val="20"/>
    </w:rPr>
  </w:style>
  <w:style w:type="character" w:customStyle="1" w:styleId="WW8Num38z0">
    <w:name w:val="WW8Num38z0"/>
    <w:rsid w:val="00B0715F"/>
    <w:rPr>
      <w:rFonts w:ascii="Courier New" w:hAnsi="Courier New" w:cs="Courier New" w:hint="default"/>
      <w:szCs w:val="20"/>
    </w:rPr>
  </w:style>
  <w:style w:type="character" w:customStyle="1" w:styleId="WW8Num39z0">
    <w:name w:val="WW8Num39z0"/>
    <w:rsid w:val="00B0715F"/>
    <w:rPr>
      <w:rFonts w:cs="Arial" w:hint="default"/>
      <w:szCs w:val="20"/>
    </w:rPr>
  </w:style>
  <w:style w:type="character" w:customStyle="1" w:styleId="WW8Num40z0">
    <w:name w:val="WW8Num40z0"/>
    <w:rsid w:val="00B0715F"/>
    <w:rPr>
      <w:rFonts w:ascii="Symbol" w:hAnsi="Symbol" w:cs="Symbol" w:hint="default"/>
      <w:sz w:val="20"/>
      <w:szCs w:val="20"/>
      <w:lang w:val="es-EC"/>
    </w:rPr>
  </w:style>
  <w:style w:type="character" w:customStyle="1" w:styleId="WW8Num41z0">
    <w:name w:val="WW8Num41z0"/>
    <w:rsid w:val="00B0715F"/>
    <w:rPr>
      <w:rFonts w:cs="Calibri" w:hint="default"/>
      <w:b/>
      <w:i/>
      <w:sz w:val="20"/>
      <w:szCs w:val="20"/>
      <w:lang w:val="es-EC"/>
    </w:rPr>
  </w:style>
  <w:style w:type="character" w:customStyle="1" w:styleId="WW8Num41z1">
    <w:name w:val="WW8Num41z1"/>
    <w:rsid w:val="00B0715F"/>
    <w:rPr>
      <w:rFonts w:ascii="Calibri" w:hAnsi="Calibri" w:cs="Calibri"/>
      <w:b/>
      <w:lang w:val="es-EC"/>
    </w:rPr>
  </w:style>
  <w:style w:type="character" w:customStyle="1" w:styleId="WW8Num41z2">
    <w:name w:val="WW8Num41z2"/>
    <w:rsid w:val="00B0715F"/>
  </w:style>
  <w:style w:type="character" w:customStyle="1" w:styleId="WW8Num41z3">
    <w:name w:val="WW8Num41z3"/>
    <w:rsid w:val="00B0715F"/>
  </w:style>
  <w:style w:type="character" w:customStyle="1" w:styleId="WW8Num41z4">
    <w:name w:val="WW8Num41z4"/>
    <w:rsid w:val="00B0715F"/>
  </w:style>
  <w:style w:type="character" w:customStyle="1" w:styleId="WW8Num41z5">
    <w:name w:val="WW8Num41z5"/>
    <w:rsid w:val="00B0715F"/>
  </w:style>
  <w:style w:type="character" w:customStyle="1" w:styleId="WW8Num41z6">
    <w:name w:val="WW8Num41z6"/>
    <w:rsid w:val="00B0715F"/>
  </w:style>
  <w:style w:type="character" w:customStyle="1" w:styleId="WW8Num41z7">
    <w:name w:val="WW8Num41z7"/>
    <w:rsid w:val="00B0715F"/>
  </w:style>
  <w:style w:type="character" w:customStyle="1" w:styleId="WW8Num41z8">
    <w:name w:val="WW8Num41z8"/>
    <w:rsid w:val="00B0715F"/>
  </w:style>
  <w:style w:type="character" w:customStyle="1" w:styleId="WW8Num42z0">
    <w:name w:val="WW8Num42z0"/>
    <w:rsid w:val="00B0715F"/>
    <w:rPr>
      <w:rFonts w:ascii="Courier New" w:hAnsi="Courier New" w:cs="Courier New" w:hint="default"/>
      <w:szCs w:val="20"/>
    </w:rPr>
  </w:style>
  <w:style w:type="character" w:customStyle="1" w:styleId="WW8Num43z0">
    <w:name w:val="WW8Num43z0"/>
    <w:rsid w:val="00B0715F"/>
    <w:rPr>
      <w:rFonts w:ascii="Symbol" w:hAnsi="Symbol" w:cs="Symbol" w:hint="default"/>
      <w:color w:val="auto"/>
      <w:szCs w:val="20"/>
      <w:highlight w:val="yellow"/>
      <w:lang w:val="es-EC"/>
    </w:rPr>
  </w:style>
  <w:style w:type="character" w:customStyle="1" w:styleId="WW8Num44z0">
    <w:name w:val="WW8Num44z0"/>
    <w:rsid w:val="00B0715F"/>
    <w:rPr>
      <w:rFonts w:ascii="Courier New" w:hAnsi="Courier New" w:cs="Courier New" w:hint="default"/>
      <w:szCs w:val="20"/>
    </w:rPr>
  </w:style>
  <w:style w:type="character" w:customStyle="1" w:styleId="WW8Num45z0">
    <w:name w:val="WW8Num45z0"/>
    <w:rsid w:val="00B0715F"/>
    <w:rPr>
      <w:rFonts w:ascii="Courier New" w:hAnsi="Courier New" w:cs="Courier New" w:hint="default"/>
    </w:rPr>
  </w:style>
  <w:style w:type="character" w:customStyle="1" w:styleId="WW8Num46z0">
    <w:name w:val="WW8Num46z0"/>
    <w:rsid w:val="00B0715F"/>
    <w:rPr>
      <w:rFonts w:ascii="Symbol" w:hAnsi="Symbol" w:cs="Symbol" w:hint="default"/>
      <w:szCs w:val="20"/>
    </w:rPr>
  </w:style>
  <w:style w:type="character" w:customStyle="1" w:styleId="WW8Num46z1">
    <w:name w:val="WW8Num46z1"/>
    <w:rsid w:val="00B0715F"/>
    <w:rPr>
      <w:rFonts w:ascii="Courier New" w:hAnsi="Courier New" w:cs="Courier New" w:hint="default"/>
      <w:szCs w:val="20"/>
      <w:highlight w:val="yellow"/>
    </w:rPr>
  </w:style>
  <w:style w:type="character" w:customStyle="1" w:styleId="WW8Num46z2">
    <w:name w:val="WW8Num46z2"/>
    <w:rsid w:val="00B0715F"/>
    <w:rPr>
      <w:rFonts w:ascii="Wingdings" w:hAnsi="Wingdings" w:cs="Wingdings" w:hint="default"/>
    </w:rPr>
  </w:style>
  <w:style w:type="character" w:customStyle="1" w:styleId="WW8Num47z0">
    <w:name w:val="WW8Num47z0"/>
    <w:rsid w:val="00B0715F"/>
    <w:rPr>
      <w:rFonts w:ascii="Courier New" w:eastAsia="Times New Roman" w:hAnsi="Courier New" w:cs="Courier New" w:hint="default"/>
      <w:color w:val="000000"/>
      <w:szCs w:val="20"/>
      <w:lang w:val="es-EC" w:eastAsia="es-ES"/>
    </w:rPr>
  </w:style>
  <w:style w:type="character" w:customStyle="1" w:styleId="WW8Num48z0">
    <w:name w:val="WW8Num48z0"/>
    <w:rsid w:val="00B0715F"/>
    <w:rPr>
      <w:rFonts w:ascii="Symbol" w:hAnsi="Symbol" w:cs="Symbol" w:hint="default"/>
    </w:rPr>
  </w:style>
  <w:style w:type="character" w:customStyle="1" w:styleId="WW8Num49z0">
    <w:name w:val="WW8Num49z0"/>
    <w:rsid w:val="00B0715F"/>
    <w:rPr>
      <w:rFonts w:ascii="Courier New" w:hAnsi="Courier New" w:cs="Courier New" w:hint="default"/>
      <w:szCs w:val="20"/>
    </w:rPr>
  </w:style>
  <w:style w:type="character" w:customStyle="1" w:styleId="WW8Num50z0">
    <w:name w:val="WW8Num50z0"/>
    <w:rsid w:val="00B0715F"/>
    <w:rPr>
      <w:rFonts w:ascii="Courier New" w:hAnsi="Courier New" w:cs="Courier New" w:hint="default"/>
      <w:color w:val="000000"/>
      <w:szCs w:val="20"/>
    </w:rPr>
  </w:style>
  <w:style w:type="character" w:customStyle="1" w:styleId="WW8Num51z0">
    <w:name w:val="WW8Num51z0"/>
    <w:rsid w:val="00B0715F"/>
    <w:rPr>
      <w:rFonts w:ascii="Courier New" w:hAnsi="Courier New" w:cs="Courier New" w:hint="default"/>
      <w:szCs w:val="20"/>
    </w:rPr>
  </w:style>
  <w:style w:type="character" w:customStyle="1" w:styleId="WW8Num52z0">
    <w:name w:val="WW8Num52z0"/>
    <w:rsid w:val="00B0715F"/>
    <w:rPr>
      <w:rFonts w:ascii="Courier New" w:hAnsi="Courier New" w:cs="Courier New" w:hint="default"/>
      <w:sz w:val="20"/>
      <w:szCs w:val="20"/>
      <w:highlight w:val="yellow"/>
    </w:rPr>
  </w:style>
  <w:style w:type="character" w:customStyle="1" w:styleId="WW8Num53z0">
    <w:name w:val="WW8Num53z0"/>
    <w:rsid w:val="00B0715F"/>
    <w:rPr>
      <w:rFonts w:ascii="Symbol" w:hAnsi="Symbol" w:cs="Symbol" w:hint="default"/>
    </w:rPr>
  </w:style>
  <w:style w:type="character" w:customStyle="1" w:styleId="WW8Num54z0">
    <w:name w:val="WW8Num54z0"/>
    <w:rsid w:val="00B0715F"/>
    <w:rPr>
      <w:rFonts w:ascii="Courier New" w:hAnsi="Courier New" w:cs="Courier New" w:hint="default"/>
    </w:rPr>
  </w:style>
  <w:style w:type="character" w:customStyle="1" w:styleId="WW8Num55z0">
    <w:name w:val="WW8Num55z0"/>
    <w:rsid w:val="00B0715F"/>
    <w:rPr>
      <w:rFonts w:ascii="Courier New" w:hAnsi="Courier New" w:cs="Courier New" w:hint="default"/>
    </w:rPr>
  </w:style>
  <w:style w:type="character" w:customStyle="1" w:styleId="WW8Num56z0">
    <w:name w:val="WW8Num56z0"/>
    <w:rsid w:val="00B0715F"/>
    <w:rPr>
      <w:rFonts w:ascii="Symbol" w:hAnsi="Symbol" w:cs="Symbol" w:hint="default"/>
    </w:rPr>
  </w:style>
  <w:style w:type="character" w:customStyle="1" w:styleId="WW8Num57z0">
    <w:name w:val="WW8Num57z0"/>
    <w:rsid w:val="00B0715F"/>
    <w:rPr>
      <w:rFonts w:ascii="Symbol" w:hAnsi="Symbol" w:cs="Symbol" w:hint="default"/>
    </w:rPr>
  </w:style>
  <w:style w:type="character" w:customStyle="1" w:styleId="WW8Num58z0">
    <w:name w:val="WW8Num58z0"/>
    <w:rsid w:val="00B0715F"/>
    <w:rPr>
      <w:rFonts w:ascii="Symbol" w:hAnsi="Symbol" w:cs="Symbol" w:hint="default"/>
      <w:szCs w:val="20"/>
    </w:rPr>
  </w:style>
  <w:style w:type="character" w:customStyle="1" w:styleId="WW8Num59z0">
    <w:name w:val="WW8Num59z0"/>
    <w:rsid w:val="00B0715F"/>
    <w:rPr>
      <w:rFonts w:ascii="Courier New" w:hAnsi="Courier New" w:cs="Courier New" w:hint="default"/>
      <w:szCs w:val="20"/>
      <w:highlight w:val="yellow"/>
    </w:rPr>
  </w:style>
  <w:style w:type="character" w:customStyle="1" w:styleId="WW8Num60z0">
    <w:name w:val="WW8Num60z0"/>
    <w:rsid w:val="00B0715F"/>
    <w:rPr>
      <w:rFonts w:ascii="Arial" w:hAnsi="Arial" w:cs="Arial" w:hint="default"/>
      <w:color w:val="000000"/>
      <w:lang w:val="es-ES_tradnl"/>
    </w:rPr>
  </w:style>
  <w:style w:type="character" w:customStyle="1" w:styleId="WW8Num61z0">
    <w:name w:val="WW8Num61z0"/>
    <w:rsid w:val="00B0715F"/>
    <w:rPr>
      <w:rFonts w:ascii="Arial" w:hAnsi="Arial" w:cs="Arial" w:hint="default"/>
      <w:color w:val="000000"/>
      <w:lang w:val="es-ES_tradnl"/>
    </w:rPr>
  </w:style>
  <w:style w:type="character" w:customStyle="1" w:styleId="WW8Num62z0">
    <w:name w:val="WW8Num62z0"/>
    <w:rsid w:val="00B0715F"/>
    <w:rPr>
      <w:rFonts w:ascii="Courier New" w:hAnsi="Courier New" w:cs="Courier New" w:hint="default"/>
    </w:rPr>
  </w:style>
  <w:style w:type="character" w:customStyle="1" w:styleId="WW8Num63z0">
    <w:name w:val="WW8Num63z0"/>
    <w:rsid w:val="00B0715F"/>
    <w:rPr>
      <w:rFonts w:ascii="Courier New" w:hAnsi="Courier New" w:cs="Courier New" w:hint="default"/>
    </w:rPr>
  </w:style>
  <w:style w:type="character" w:customStyle="1" w:styleId="WW8Num64z0">
    <w:name w:val="WW8Num64z0"/>
    <w:rsid w:val="00B0715F"/>
    <w:rPr>
      <w:rFonts w:ascii="Symbol" w:hAnsi="Symbol" w:cs="Symbol" w:hint="default"/>
      <w:color w:val="000000"/>
      <w:szCs w:val="20"/>
      <w:lang w:val="es-EC" w:eastAsia="es-EC"/>
    </w:rPr>
  </w:style>
  <w:style w:type="character" w:customStyle="1" w:styleId="WW8Num64z1">
    <w:name w:val="WW8Num64z1"/>
    <w:rsid w:val="00B0715F"/>
    <w:rPr>
      <w:rFonts w:ascii="Courier New" w:hAnsi="Courier New" w:cs="Courier New" w:hint="default"/>
    </w:rPr>
  </w:style>
  <w:style w:type="character" w:customStyle="1" w:styleId="WW8Num64z2">
    <w:name w:val="WW8Num64z2"/>
    <w:rsid w:val="00B0715F"/>
    <w:rPr>
      <w:rFonts w:ascii="Wingdings" w:hAnsi="Wingdings" w:cs="Wingdings" w:hint="default"/>
    </w:rPr>
  </w:style>
  <w:style w:type="character" w:customStyle="1" w:styleId="WW8Num65z0">
    <w:name w:val="WW8Num65z0"/>
    <w:rsid w:val="00B0715F"/>
    <w:rPr>
      <w:rFonts w:ascii="Symbol" w:hAnsi="Symbol" w:cs="Symbol" w:hint="default"/>
      <w:szCs w:val="20"/>
      <w:lang w:val="es-EC"/>
    </w:rPr>
  </w:style>
  <w:style w:type="character" w:customStyle="1" w:styleId="WW8Num65z1">
    <w:name w:val="WW8Num65z1"/>
    <w:rsid w:val="00B0715F"/>
    <w:rPr>
      <w:rFonts w:ascii="Courier New" w:hAnsi="Courier New" w:cs="Courier New" w:hint="default"/>
    </w:rPr>
  </w:style>
  <w:style w:type="character" w:customStyle="1" w:styleId="WW8Num65z2">
    <w:name w:val="WW8Num65z2"/>
    <w:rsid w:val="00B0715F"/>
    <w:rPr>
      <w:rFonts w:ascii="Wingdings" w:hAnsi="Wingdings" w:cs="Wingdings" w:hint="default"/>
    </w:rPr>
  </w:style>
  <w:style w:type="character" w:customStyle="1" w:styleId="Fuentedeprrafopredeter21">
    <w:name w:val="Fuente de párrafo predeter.21"/>
    <w:rsid w:val="00B0715F"/>
  </w:style>
  <w:style w:type="character" w:customStyle="1" w:styleId="Fuentedeprrafopredeter20">
    <w:name w:val="Fuente de párrafo predeter.20"/>
    <w:rsid w:val="00B0715F"/>
  </w:style>
  <w:style w:type="character" w:customStyle="1" w:styleId="WW8Num12z1">
    <w:name w:val="WW8Num12z1"/>
    <w:rsid w:val="00B0715F"/>
    <w:rPr>
      <w:rFonts w:ascii="Courier New" w:hAnsi="Courier New" w:cs="Courier New"/>
    </w:rPr>
  </w:style>
  <w:style w:type="character" w:customStyle="1" w:styleId="WW8Num12z2">
    <w:name w:val="WW8Num12z2"/>
    <w:rsid w:val="00B0715F"/>
    <w:rPr>
      <w:rFonts w:ascii="Wingdings" w:hAnsi="Wingdings" w:cs="Wingdings"/>
    </w:rPr>
  </w:style>
  <w:style w:type="character" w:customStyle="1" w:styleId="WW8Num12z3">
    <w:name w:val="WW8Num12z3"/>
    <w:rsid w:val="00B0715F"/>
    <w:rPr>
      <w:rFonts w:ascii="Symbol" w:hAnsi="Symbol" w:cs="Symbol"/>
    </w:rPr>
  </w:style>
  <w:style w:type="character" w:customStyle="1" w:styleId="WW8Num14z1">
    <w:name w:val="WW8Num14z1"/>
    <w:rsid w:val="00B0715F"/>
  </w:style>
  <w:style w:type="character" w:customStyle="1" w:styleId="WW8Num14z2">
    <w:name w:val="WW8Num14z2"/>
    <w:rsid w:val="00B0715F"/>
  </w:style>
  <w:style w:type="character" w:customStyle="1" w:styleId="WW8Num14z3">
    <w:name w:val="WW8Num14z3"/>
    <w:rsid w:val="00B0715F"/>
  </w:style>
  <w:style w:type="character" w:customStyle="1" w:styleId="WW8Num14z4">
    <w:name w:val="WW8Num14z4"/>
    <w:rsid w:val="00B0715F"/>
  </w:style>
  <w:style w:type="character" w:customStyle="1" w:styleId="WW8Num14z5">
    <w:name w:val="WW8Num14z5"/>
    <w:rsid w:val="00B0715F"/>
  </w:style>
  <w:style w:type="character" w:customStyle="1" w:styleId="WW8Num14z6">
    <w:name w:val="WW8Num14z6"/>
    <w:rsid w:val="00B0715F"/>
  </w:style>
  <w:style w:type="character" w:customStyle="1" w:styleId="WW8Num14z7">
    <w:name w:val="WW8Num14z7"/>
    <w:rsid w:val="00B0715F"/>
  </w:style>
  <w:style w:type="character" w:customStyle="1" w:styleId="WW8Num14z8">
    <w:name w:val="WW8Num14z8"/>
    <w:rsid w:val="00B0715F"/>
  </w:style>
  <w:style w:type="character" w:customStyle="1" w:styleId="WW8Num26z2">
    <w:name w:val="WW8Num26z2"/>
    <w:rsid w:val="00B0715F"/>
  </w:style>
  <w:style w:type="character" w:customStyle="1" w:styleId="WW8Num26z3">
    <w:name w:val="WW8Num26z3"/>
    <w:rsid w:val="00B0715F"/>
  </w:style>
  <w:style w:type="character" w:customStyle="1" w:styleId="WW8Num26z4">
    <w:name w:val="WW8Num26z4"/>
    <w:rsid w:val="00B0715F"/>
  </w:style>
  <w:style w:type="character" w:customStyle="1" w:styleId="WW8Num26z5">
    <w:name w:val="WW8Num26z5"/>
    <w:rsid w:val="00B0715F"/>
  </w:style>
  <w:style w:type="character" w:customStyle="1" w:styleId="WW8Num26z6">
    <w:name w:val="WW8Num26z6"/>
    <w:rsid w:val="00B0715F"/>
  </w:style>
  <w:style w:type="character" w:customStyle="1" w:styleId="WW8Num26z7">
    <w:name w:val="WW8Num26z7"/>
    <w:rsid w:val="00B0715F"/>
  </w:style>
  <w:style w:type="character" w:customStyle="1" w:styleId="WW8Num26z8">
    <w:name w:val="WW8Num26z8"/>
    <w:rsid w:val="00B0715F"/>
  </w:style>
  <w:style w:type="character" w:customStyle="1" w:styleId="WW8Num27z1">
    <w:name w:val="WW8Num27z1"/>
    <w:rsid w:val="00B0715F"/>
    <w:rPr>
      <w:rFonts w:ascii="Calibri" w:hAnsi="Calibri" w:cs="Calibri"/>
      <w:b/>
      <w:lang w:val="es-EC"/>
    </w:rPr>
  </w:style>
  <w:style w:type="character" w:customStyle="1" w:styleId="WW8Num27z2">
    <w:name w:val="WW8Num27z2"/>
    <w:rsid w:val="00B0715F"/>
  </w:style>
  <w:style w:type="character" w:customStyle="1" w:styleId="WW8Num27z3">
    <w:name w:val="WW8Num27z3"/>
    <w:rsid w:val="00B0715F"/>
  </w:style>
  <w:style w:type="character" w:customStyle="1" w:styleId="WW8Num27z4">
    <w:name w:val="WW8Num27z4"/>
    <w:rsid w:val="00B0715F"/>
  </w:style>
  <w:style w:type="character" w:customStyle="1" w:styleId="WW8Num27z5">
    <w:name w:val="WW8Num27z5"/>
    <w:rsid w:val="00B0715F"/>
  </w:style>
  <w:style w:type="character" w:customStyle="1" w:styleId="WW8Num27z6">
    <w:name w:val="WW8Num27z6"/>
    <w:rsid w:val="00B0715F"/>
  </w:style>
  <w:style w:type="character" w:customStyle="1" w:styleId="WW8Num27z7">
    <w:name w:val="WW8Num27z7"/>
    <w:rsid w:val="00B0715F"/>
  </w:style>
  <w:style w:type="character" w:customStyle="1" w:styleId="WW8Num27z8">
    <w:name w:val="WW8Num27z8"/>
    <w:rsid w:val="00B0715F"/>
  </w:style>
  <w:style w:type="character" w:customStyle="1" w:styleId="WW8Num29z1">
    <w:name w:val="WW8Num29z1"/>
    <w:rsid w:val="00B0715F"/>
    <w:rPr>
      <w:rFonts w:ascii="Courier New" w:hAnsi="Courier New" w:cs="Courier New" w:hint="default"/>
    </w:rPr>
  </w:style>
  <w:style w:type="character" w:customStyle="1" w:styleId="WW8Num29z2">
    <w:name w:val="WW8Num29z2"/>
    <w:rsid w:val="00B0715F"/>
    <w:rPr>
      <w:rFonts w:ascii="Wingdings" w:hAnsi="Wingdings" w:cs="Wingdings" w:hint="default"/>
    </w:rPr>
  </w:style>
  <w:style w:type="character" w:customStyle="1" w:styleId="WW8Num32z1">
    <w:name w:val="WW8Num32z1"/>
    <w:rsid w:val="00B0715F"/>
    <w:rPr>
      <w:b/>
      <w:bCs/>
    </w:rPr>
  </w:style>
  <w:style w:type="character" w:customStyle="1" w:styleId="WW8Num32z2">
    <w:name w:val="WW8Num32z2"/>
    <w:rsid w:val="00B0715F"/>
  </w:style>
  <w:style w:type="character" w:customStyle="1" w:styleId="WW8Num32z3">
    <w:name w:val="WW8Num32z3"/>
    <w:rsid w:val="00B0715F"/>
  </w:style>
  <w:style w:type="character" w:customStyle="1" w:styleId="WW8Num32z4">
    <w:name w:val="WW8Num32z4"/>
    <w:rsid w:val="00B0715F"/>
  </w:style>
  <w:style w:type="character" w:customStyle="1" w:styleId="WW8Num32z5">
    <w:name w:val="WW8Num32z5"/>
    <w:rsid w:val="00B0715F"/>
  </w:style>
  <w:style w:type="character" w:customStyle="1" w:styleId="WW8Num32z6">
    <w:name w:val="WW8Num32z6"/>
    <w:rsid w:val="00B0715F"/>
  </w:style>
  <w:style w:type="character" w:customStyle="1" w:styleId="WW8Num32z7">
    <w:name w:val="WW8Num32z7"/>
    <w:rsid w:val="00B0715F"/>
  </w:style>
  <w:style w:type="character" w:customStyle="1" w:styleId="WW8Num32z8">
    <w:name w:val="WW8Num32z8"/>
    <w:rsid w:val="00B0715F"/>
  </w:style>
  <w:style w:type="character" w:customStyle="1" w:styleId="WW8Num47z1">
    <w:name w:val="WW8Num47z1"/>
    <w:rsid w:val="00B0715F"/>
    <w:rPr>
      <w:rFonts w:ascii="Calibri" w:hAnsi="Calibri" w:cs="Calibri"/>
      <w:b/>
      <w:lang w:val="es-EC"/>
    </w:rPr>
  </w:style>
  <w:style w:type="character" w:customStyle="1" w:styleId="WW8Num47z2">
    <w:name w:val="WW8Num47z2"/>
    <w:rsid w:val="00B0715F"/>
  </w:style>
  <w:style w:type="character" w:customStyle="1" w:styleId="WW8Num47z3">
    <w:name w:val="WW8Num47z3"/>
    <w:rsid w:val="00B0715F"/>
  </w:style>
  <w:style w:type="character" w:customStyle="1" w:styleId="WW8Num47z4">
    <w:name w:val="WW8Num47z4"/>
    <w:rsid w:val="00B0715F"/>
  </w:style>
  <w:style w:type="character" w:customStyle="1" w:styleId="WW8Num47z5">
    <w:name w:val="WW8Num47z5"/>
    <w:rsid w:val="00B0715F"/>
  </w:style>
  <w:style w:type="character" w:customStyle="1" w:styleId="WW8Num47z6">
    <w:name w:val="WW8Num47z6"/>
    <w:rsid w:val="00B0715F"/>
  </w:style>
  <w:style w:type="character" w:customStyle="1" w:styleId="WW8Num47z7">
    <w:name w:val="WW8Num47z7"/>
    <w:rsid w:val="00B0715F"/>
  </w:style>
  <w:style w:type="character" w:customStyle="1" w:styleId="WW8Num47z8">
    <w:name w:val="WW8Num47z8"/>
    <w:rsid w:val="00B0715F"/>
  </w:style>
  <w:style w:type="character" w:customStyle="1" w:styleId="WW8Num52z1">
    <w:name w:val="WW8Num52z1"/>
    <w:rsid w:val="00B0715F"/>
    <w:rPr>
      <w:rFonts w:ascii="Courier New" w:hAnsi="Courier New" w:cs="Courier New" w:hint="default"/>
      <w:szCs w:val="20"/>
    </w:rPr>
  </w:style>
  <w:style w:type="character" w:customStyle="1" w:styleId="WW8Num52z2">
    <w:name w:val="WW8Num52z2"/>
    <w:rsid w:val="00B0715F"/>
    <w:rPr>
      <w:rFonts w:ascii="Wingdings" w:hAnsi="Wingdings" w:cs="Wingdings" w:hint="default"/>
    </w:rPr>
  </w:style>
  <w:style w:type="character" w:customStyle="1" w:styleId="WW8Num66z0">
    <w:name w:val="WW8Num66z0"/>
    <w:rsid w:val="00B0715F"/>
    <w:rPr>
      <w:rFonts w:ascii="Courier New" w:hAnsi="Courier New" w:cs="Courier New" w:hint="default"/>
      <w:szCs w:val="20"/>
    </w:rPr>
  </w:style>
  <w:style w:type="character" w:customStyle="1" w:styleId="WW8Num66z1">
    <w:name w:val="WW8Num66z1"/>
    <w:rsid w:val="00B0715F"/>
    <w:rPr>
      <w:rFonts w:ascii="Courier New" w:hAnsi="Courier New" w:cs="Courier New" w:hint="default"/>
    </w:rPr>
  </w:style>
  <w:style w:type="character" w:customStyle="1" w:styleId="WW8Num66z2">
    <w:name w:val="WW8Num66z2"/>
    <w:rsid w:val="00B0715F"/>
    <w:rPr>
      <w:rFonts w:ascii="Wingdings" w:hAnsi="Wingdings" w:cs="Wingdings" w:hint="default"/>
    </w:rPr>
  </w:style>
  <w:style w:type="character" w:customStyle="1" w:styleId="WW8Num66z3">
    <w:name w:val="WW8Num66z3"/>
    <w:rsid w:val="00B0715F"/>
    <w:rPr>
      <w:rFonts w:ascii="Symbol" w:hAnsi="Symbol" w:cs="Symbol" w:hint="default"/>
    </w:rPr>
  </w:style>
  <w:style w:type="character" w:customStyle="1" w:styleId="WW8Num67z0">
    <w:name w:val="WW8Num67z0"/>
    <w:rsid w:val="00B0715F"/>
    <w:rPr>
      <w:rFonts w:ascii="Arial" w:eastAsia="Times New Roman" w:hAnsi="Arial" w:cs="Arial" w:hint="default"/>
      <w:color w:val="000000"/>
      <w:lang w:val="es-ES_tradnl"/>
    </w:rPr>
  </w:style>
  <w:style w:type="character" w:customStyle="1" w:styleId="WW8Num67z1">
    <w:name w:val="WW8Num67z1"/>
    <w:rsid w:val="00B0715F"/>
    <w:rPr>
      <w:rFonts w:ascii="Courier New" w:hAnsi="Courier New" w:cs="Courier New" w:hint="default"/>
    </w:rPr>
  </w:style>
  <w:style w:type="character" w:customStyle="1" w:styleId="WW8Num67z2">
    <w:name w:val="WW8Num67z2"/>
    <w:rsid w:val="00B0715F"/>
    <w:rPr>
      <w:rFonts w:ascii="Wingdings" w:hAnsi="Wingdings" w:cs="Wingdings" w:hint="default"/>
    </w:rPr>
  </w:style>
  <w:style w:type="character" w:customStyle="1" w:styleId="WW8Num67z3">
    <w:name w:val="WW8Num67z3"/>
    <w:rsid w:val="00B0715F"/>
    <w:rPr>
      <w:rFonts w:ascii="Symbol" w:hAnsi="Symbol" w:cs="Symbol" w:hint="default"/>
    </w:rPr>
  </w:style>
  <w:style w:type="character" w:customStyle="1" w:styleId="WW8Num68z0">
    <w:name w:val="WW8Num68z0"/>
    <w:rsid w:val="00B0715F"/>
    <w:rPr>
      <w:rFonts w:ascii="Arial" w:eastAsia="Times New Roman" w:hAnsi="Arial" w:cs="Arial" w:hint="default"/>
      <w:color w:val="000000"/>
      <w:lang w:val="es-ES_tradnl"/>
    </w:rPr>
  </w:style>
  <w:style w:type="character" w:customStyle="1" w:styleId="WW8Num68z1">
    <w:name w:val="WW8Num68z1"/>
    <w:rsid w:val="00B0715F"/>
    <w:rPr>
      <w:rFonts w:ascii="Courier New" w:hAnsi="Courier New" w:cs="Courier New" w:hint="default"/>
    </w:rPr>
  </w:style>
  <w:style w:type="character" w:customStyle="1" w:styleId="WW8Num68z2">
    <w:name w:val="WW8Num68z2"/>
    <w:rsid w:val="00B0715F"/>
    <w:rPr>
      <w:rFonts w:ascii="Wingdings" w:hAnsi="Wingdings" w:cs="Wingdings" w:hint="default"/>
    </w:rPr>
  </w:style>
  <w:style w:type="character" w:customStyle="1" w:styleId="WW8Num68z3">
    <w:name w:val="WW8Num68z3"/>
    <w:rsid w:val="00B0715F"/>
    <w:rPr>
      <w:rFonts w:ascii="Symbol" w:hAnsi="Symbol" w:cs="Symbol" w:hint="default"/>
    </w:rPr>
  </w:style>
  <w:style w:type="character" w:customStyle="1" w:styleId="WW8Num69z0">
    <w:name w:val="WW8Num69z0"/>
    <w:rsid w:val="00B0715F"/>
    <w:rPr>
      <w:rFonts w:ascii="Courier New" w:hAnsi="Courier New" w:cs="Courier New" w:hint="default"/>
    </w:rPr>
  </w:style>
  <w:style w:type="character" w:customStyle="1" w:styleId="WW8Num69z2">
    <w:name w:val="WW8Num69z2"/>
    <w:rsid w:val="00B0715F"/>
    <w:rPr>
      <w:rFonts w:ascii="Wingdings" w:hAnsi="Wingdings" w:cs="Wingdings" w:hint="default"/>
    </w:rPr>
  </w:style>
  <w:style w:type="character" w:customStyle="1" w:styleId="WW8Num69z3">
    <w:name w:val="WW8Num69z3"/>
    <w:rsid w:val="00B0715F"/>
    <w:rPr>
      <w:rFonts w:ascii="Symbol" w:hAnsi="Symbol" w:cs="Symbol" w:hint="default"/>
    </w:rPr>
  </w:style>
  <w:style w:type="character" w:customStyle="1" w:styleId="WW8Num70z0">
    <w:name w:val="WW8Num70z0"/>
    <w:rsid w:val="00B0715F"/>
    <w:rPr>
      <w:rFonts w:ascii="Courier New" w:hAnsi="Courier New" w:cs="Courier New" w:hint="default"/>
    </w:rPr>
  </w:style>
  <w:style w:type="character" w:customStyle="1" w:styleId="WW8Num70z2">
    <w:name w:val="WW8Num70z2"/>
    <w:rsid w:val="00B0715F"/>
    <w:rPr>
      <w:rFonts w:ascii="Wingdings" w:hAnsi="Wingdings" w:cs="Wingdings" w:hint="default"/>
    </w:rPr>
  </w:style>
  <w:style w:type="character" w:customStyle="1" w:styleId="WW8Num70z3">
    <w:name w:val="WW8Num70z3"/>
    <w:rsid w:val="00B0715F"/>
    <w:rPr>
      <w:rFonts w:ascii="Symbol" w:hAnsi="Symbol" w:cs="Symbol" w:hint="default"/>
    </w:rPr>
  </w:style>
  <w:style w:type="character" w:customStyle="1" w:styleId="Fuentedeprrafopredeter19">
    <w:name w:val="Fuente de párrafo predeter.19"/>
    <w:rsid w:val="00B0715F"/>
  </w:style>
  <w:style w:type="character" w:customStyle="1" w:styleId="WW8Num33z1">
    <w:name w:val="WW8Num33z1"/>
    <w:rsid w:val="00B0715F"/>
    <w:rPr>
      <w:b/>
      <w:bCs/>
    </w:rPr>
  </w:style>
  <w:style w:type="character" w:customStyle="1" w:styleId="WW8Num33z2">
    <w:name w:val="WW8Num33z2"/>
    <w:rsid w:val="00B0715F"/>
  </w:style>
  <w:style w:type="character" w:customStyle="1" w:styleId="WW8Num33z3">
    <w:name w:val="WW8Num33z3"/>
    <w:rsid w:val="00B0715F"/>
  </w:style>
  <w:style w:type="character" w:customStyle="1" w:styleId="WW8Num33z4">
    <w:name w:val="WW8Num33z4"/>
    <w:rsid w:val="00B0715F"/>
  </w:style>
  <w:style w:type="character" w:customStyle="1" w:styleId="WW8Num33z5">
    <w:name w:val="WW8Num33z5"/>
    <w:rsid w:val="00B0715F"/>
  </w:style>
  <w:style w:type="character" w:customStyle="1" w:styleId="WW8Num33z6">
    <w:name w:val="WW8Num33z6"/>
    <w:rsid w:val="00B0715F"/>
  </w:style>
  <w:style w:type="character" w:customStyle="1" w:styleId="WW8Num33z7">
    <w:name w:val="WW8Num33z7"/>
    <w:rsid w:val="00B0715F"/>
  </w:style>
  <w:style w:type="character" w:customStyle="1" w:styleId="WW8Num33z8">
    <w:name w:val="WW8Num33z8"/>
    <w:rsid w:val="00B0715F"/>
  </w:style>
  <w:style w:type="character" w:customStyle="1" w:styleId="WW8Num42z1">
    <w:name w:val="WW8Num42z1"/>
    <w:rsid w:val="00B0715F"/>
    <w:rPr>
      <w:rFonts w:ascii="Wingdings" w:hAnsi="Wingdings" w:cs="Wingdings" w:hint="default"/>
      <w:szCs w:val="20"/>
    </w:rPr>
  </w:style>
  <w:style w:type="character" w:customStyle="1" w:styleId="WW8Num42z3">
    <w:name w:val="WW8Num42z3"/>
    <w:rsid w:val="00B0715F"/>
    <w:rPr>
      <w:rFonts w:ascii="Symbol" w:hAnsi="Symbol" w:cs="Symbol" w:hint="default"/>
    </w:rPr>
  </w:style>
  <w:style w:type="character" w:customStyle="1" w:styleId="WW8Num42z4">
    <w:name w:val="WW8Num42z4"/>
    <w:rsid w:val="00B0715F"/>
    <w:rPr>
      <w:rFonts w:ascii="Courier New" w:hAnsi="Courier New" w:cs="Courier New" w:hint="default"/>
    </w:rPr>
  </w:style>
  <w:style w:type="character" w:customStyle="1" w:styleId="WW8Num48z1">
    <w:name w:val="WW8Num48z1"/>
    <w:rsid w:val="00B0715F"/>
    <w:rPr>
      <w:rFonts w:ascii="Calibri" w:hAnsi="Calibri" w:cs="Calibri"/>
      <w:b/>
      <w:lang w:val="es-EC"/>
    </w:rPr>
  </w:style>
  <w:style w:type="character" w:customStyle="1" w:styleId="WW8Num48z2">
    <w:name w:val="WW8Num48z2"/>
    <w:rsid w:val="00B0715F"/>
  </w:style>
  <w:style w:type="character" w:customStyle="1" w:styleId="WW8Num48z3">
    <w:name w:val="WW8Num48z3"/>
    <w:rsid w:val="00B0715F"/>
  </w:style>
  <w:style w:type="character" w:customStyle="1" w:styleId="WW8Num48z4">
    <w:name w:val="WW8Num48z4"/>
    <w:rsid w:val="00B0715F"/>
  </w:style>
  <w:style w:type="character" w:customStyle="1" w:styleId="WW8Num48z5">
    <w:name w:val="WW8Num48z5"/>
    <w:rsid w:val="00B0715F"/>
  </w:style>
  <w:style w:type="character" w:customStyle="1" w:styleId="WW8Num48z6">
    <w:name w:val="WW8Num48z6"/>
    <w:rsid w:val="00B0715F"/>
  </w:style>
  <w:style w:type="character" w:customStyle="1" w:styleId="WW8Num48z7">
    <w:name w:val="WW8Num48z7"/>
    <w:rsid w:val="00B0715F"/>
  </w:style>
  <w:style w:type="character" w:customStyle="1" w:styleId="WW8Num48z8">
    <w:name w:val="WW8Num48z8"/>
    <w:rsid w:val="00B0715F"/>
  </w:style>
  <w:style w:type="character" w:customStyle="1" w:styleId="WW8Num53z1">
    <w:name w:val="WW8Num53z1"/>
    <w:rsid w:val="00B0715F"/>
    <w:rPr>
      <w:rFonts w:ascii="Courier New" w:hAnsi="Courier New" w:cs="Courier New" w:hint="default"/>
    </w:rPr>
  </w:style>
  <w:style w:type="character" w:customStyle="1" w:styleId="WW8Num53z2">
    <w:name w:val="WW8Num53z2"/>
    <w:rsid w:val="00B0715F"/>
    <w:rPr>
      <w:rFonts w:ascii="Wingdings" w:hAnsi="Wingdings" w:cs="Wingdings" w:hint="default"/>
    </w:rPr>
  </w:style>
  <w:style w:type="character" w:customStyle="1" w:styleId="Fuentedeprrafopredeter18">
    <w:name w:val="Fuente de párrafo predeter.18"/>
    <w:rsid w:val="00B0715F"/>
  </w:style>
  <w:style w:type="character" w:customStyle="1" w:styleId="Fuentedeprrafopredeter17">
    <w:name w:val="Fuente de párrafo predeter.17"/>
    <w:rsid w:val="00B0715F"/>
  </w:style>
  <w:style w:type="character" w:customStyle="1" w:styleId="Fuentedeprrafopredeter16">
    <w:name w:val="Fuente de párrafo predeter.16"/>
    <w:rsid w:val="00B0715F"/>
  </w:style>
  <w:style w:type="character" w:customStyle="1" w:styleId="WW8Num15z1">
    <w:name w:val="WW8Num15z1"/>
    <w:rsid w:val="00B0715F"/>
  </w:style>
  <w:style w:type="character" w:customStyle="1" w:styleId="WW8Num15z2">
    <w:name w:val="WW8Num15z2"/>
    <w:rsid w:val="00B0715F"/>
  </w:style>
  <w:style w:type="character" w:customStyle="1" w:styleId="WW8Num15z3">
    <w:name w:val="WW8Num15z3"/>
    <w:rsid w:val="00B0715F"/>
  </w:style>
  <w:style w:type="character" w:customStyle="1" w:styleId="WW8Num15z4">
    <w:name w:val="WW8Num15z4"/>
    <w:rsid w:val="00B0715F"/>
  </w:style>
  <w:style w:type="character" w:customStyle="1" w:styleId="WW8Num15z5">
    <w:name w:val="WW8Num15z5"/>
    <w:rsid w:val="00B0715F"/>
  </w:style>
  <w:style w:type="character" w:customStyle="1" w:styleId="WW8Num15z6">
    <w:name w:val="WW8Num15z6"/>
    <w:rsid w:val="00B0715F"/>
  </w:style>
  <w:style w:type="character" w:customStyle="1" w:styleId="WW8Num15z7">
    <w:name w:val="WW8Num15z7"/>
    <w:rsid w:val="00B0715F"/>
  </w:style>
  <w:style w:type="character" w:customStyle="1" w:styleId="WW8Num15z8">
    <w:name w:val="WW8Num15z8"/>
    <w:rsid w:val="00B0715F"/>
  </w:style>
  <w:style w:type="character" w:customStyle="1" w:styleId="WW8Num26z1">
    <w:name w:val="WW8Num26z1"/>
    <w:rsid w:val="00B0715F"/>
    <w:rPr>
      <w:rFonts w:ascii="Courier New" w:hAnsi="Courier New" w:cs="Courier New" w:hint="default"/>
      <w:color w:val="000000"/>
      <w:szCs w:val="20"/>
      <w:lang w:val="es-EC"/>
    </w:rPr>
  </w:style>
  <w:style w:type="character" w:customStyle="1" w:styleId="WW8Num28z1">
    <w:name w:val="WW8Num28z1"/>
    <w:rsid w:val="00B0715F"/>
    <w:rPr>
      <w:rFonts w:ascii="Calibri" w:hAnsi="Calibri" w:cs="Calibri"/>
      <w:b/>
      <w:lang w:val="es-EC"/>
    </w:rPr>
  </w:style>
  <w:style w:type="character" w:customStyle="1" w:styleId="WW8Num28z2">
    <w:name w:val="WW8Num28z2"/>
    <w:rsid w:val="00B0715F"/>
  </w:style>
  <w:style w:type="character" w:customStyle="1" w:styleId="WW8Num28z3">
    <w:name w:val="WW8Num28z3"/>
    <w:rsid w:val="00B0715F"/>
  </w:style>
  <w:style w:type="character" w:customStyle="1" w:styleId="WW8Num28z4">
    <w:name w:val="WW8Num28z4"/>
    <w:rsid w:val="00B0715F"/>
  </w:style>
  <w:style w:type="character" w:customStyle="1" w:styleId="WW8Num28z5">
    <w:name w:val="WW8Num28z5"/>
    <w:rsid w:val="00B0715F"/>
  </w:style>
  <w:style w:type="character" w:customStyle="1" w:styleId="WW8Num28z6">
    <w:name w:val="WW8Num28z6"/>
    <w:rsid w:val="00B0715F"/>
  </w:style>
  <w:style w:type="character" w:customStyle="1" w:styleId="WW8Num28z7">
    <w:name w:val="WW8Num28z7"/>
    <w:rsid w:val="00B0715F"/>
  </w:style>
  <w:style w:type="character" w:customStyle="1" w:styleId="WW8Num28z8">
    <w:name w:val="WW8Num28z8"/>
    <w:rsid w:val="00B0715F"/>
  </w:style>
  <w:style w:type="character" w:customStyle="1" w:styleId="WW8Num30z1">
    <w:name w:val="WW8Num30z1"/>
    <w:rsid w:val="00B0715F"/>
    <w:rPr>
      <w:rFonts w:ascii="Courier New" w:hAnsi="Courier New" w:cs="Courier New" w:hint="default"/>
    </w:rPr>
  </w:style>
  <w:style w:type="character" w:customStyle="1" w:styleId="WW8Num30z2">
    <w:name w:val="WW8Num30z2"/>
    <w:rsid w:val="00B0715F"/>
    <w:rPr>
      <w:rFonts w:ascii="Wingdings" w:hAnsi="Wingdings" w:cs="Wingdings" w:hint="default"/>
    </w:rPr>
  </w:style>
  <w:style w:type="character" w:customStyle="1" w:styleId="WW8Num34z1">
    <w:name w:val="WW8Num34z1"/>
    <w:rsid w:val="00B0715F"/>
  </w:style>
  <w:style w:type="character" w:customStyle="1" w:styleId="WW8Num34z2">
    <w:name w:val="WW8Num34z2"/>
    <w:rsid w:val="00B0715F"/>
  </w:style>
  <w:style w:type="character" w:customStyle="1" w:styleId="WW8Num34z3">
    <w:name w:val="WW8Num34z3"/>
    <w:rsid w:val="00B0715F"/>
  </w:style>
  <w:style w:type="character" w:customStyle="1" w:styleId="WW8Num34z4">
    <w:name w:val="WW8Num34z4"/>
    <w:rsid w:val="00B0715F"/>
  </w:style>
  <w:style w:type="character" w:customStyle="1" w:styleId="WW8Num34z5">
    <w:name w:val="WW8Num34z5"/>
    <w:rsid w:val="00B0715F"/>
  </w:style>
  <w:style w:type="character" w:customStyle="1" w:styleId="WW8Num34z6">
    <w:name w:val="WW8Num34z6"/>
    <w:rsid w:val="00B0715F"/>
  </w:style>
  <w:style w:type="character" w:customStyle="1" w:styleId="WW8Num34z7">
    <w:name w:val="WW8Num34z7"/>
    <w:rsid w:val="00B0715F"/>
  </w:style>
  <w:style w:type="character" w:customStyle="1" w:styleId="WW8Num34z8">
    <w:name w:val="WW8Num34z8"/>
    <w:rsid w:val="00B0715F"/>
  </w:style>
  <w:style w:type="character" w:customStyle="1" w:styleId="WW8Num43z1">
    <w:name w:val="WW8Num43z1"/>
    <w:rsid w:val="00B0715F"/>
    <w:rPr>
      <w:rFonts w:ascii="Wingdings" w:hAnsi="Wingdings" w:cs="Wingdings" w:hint="default"/>
      <w:szCs w:val="20"/>
    </w:rPr>
  </w:style>
  <w:style w:type="character" w:customStyle="1" w:styleId="WW8Num43z3">
    <w:name w:val="WW8Num43z3"/>
    <w:rsid w:val="00B0715F"/>
    <w:rPr>
      <w:rFonts w:ascii="Symbol" w:hAnsi="Symbol" w:cs="Symbol" w:hint="default"/>
    </w:rPr>
  </w:style>
  <w:style w:type="character" w:customStyle="1" w:styleId="WW8Num43z4">
    <w:name w:val="WW8Num43z4"/>
    <w:rsid w:val="00B0715F"/>
    <w:rPr>
      <w:rFonts w:ascii="Courier New" w:hAnsi="Courier New" w:cs="Courier New" w:hint="default"/>
    </w:rPr>
  </w:style>
  <w:style w:type="character" w:customStyle="1" w:styleId="WW8Num49z1">
    <w:name w:val="WW8Num49z1"/>
    <w:rsid w:val="00B0715F"/>
    <w:rPr>
      <w:rFonts w:ascii="Calibri" w:hAnsi="Calibri" w:cs="Calibri"/>
      <w:b/>
      <w:lang w:val="es-EC"/>
    </w:rPr>
  </w:style>
  <w:style w:type="character" w:customStyle="1" w:styleId="WW8Num49z2">
    <w:name w:val="WW8Num49z2"/>
    <w:rsid w:val="00B0715F"/>
  </w:style>
  <w:style w:type="character" w:customStyle="1" w:styleId="WW8Num49z3">
    <w:name w:val="WW8Num49z3"/>
    <w:rsid w:val="00B0715F"/>
  </w:style>
  <w:style w:type="character" w:customStyle="1" w:styleId="WW8Num49z4">
    <w:name w:val="WW8Num49z4"/>
    <w:rsid w:val="00B0715F"/>
  </w:style>
  <w:style w:type="character" w:customStyle="1" w:styleId="WW8Num49z5">
    <w:name w:val="WW8Num49z5"/>
    <w:rsid w:val="00B0715F"/>
  </w:style>
  <w:style w:type="character" w:customStyle="1" w:styleId="WW8Num49z6">
    <w:name w:val="WW8Num49z6"/>
    <w:rsid w:val="00B0715F"/>
  </w:style>
  <w:style w:type="character" w:customStyle="1" w:styleId="WW8Num49z7">
    <w:name w:val="WW8Num49z7"/>
    <w:rsid w:val="00B0715F"/>
  </w:style>
  <w:style w:type="character" w:customStyle="1" w:styleId="WW8Num49z8">
    <w:name w:val="WW8Num49z8"/>
    <w:rsid w:val="00B0715F"/>
  </w:style>
  <w:style w:type="character" w:customStyle="1" w:styleId="WW8Num54z1">
    <w:name w:val="WW8Num54z1"/>
    <w:rsid w:val="00B0715F"/>
    <w:rPr>
      <w:rFonts w:ascii="Courier New" w:hAnsi="Courier New" w:cs="Courier New" w:hint="default"/>
    </w:rPr>
  </w:style>
  <w:style w:type="character" w:customStyle="1" w:styleId="WW8Num54z2">
    <w:name w:val="WW8Num54z2"/>
    <w:rsid w:val="00B0715F"/>
    <w:rPr>
      <w:rFonts w:ascii="Wingdings" w:hAnsi="Wingdings" w:cs="Wingdings" w:hint="default"/>
    </w:rPr>
  </w:style>
  <w:style w:type="character" w:customStyle="1" w:styleId="WW8Num69z1">
    <w:name w:val="WW8Num69z1"/>
    <w:rsid w:val="00B0715F"/>
    <w:rPr>
      <w:rFonts w:ascii="Courier New" w:hAnsi="Courier New" w:cs="Courier New" w:hint="default"/>
    </w:rPr>
  </w:style>
  <w:style w:type="character" w:customStyle="1" w:styleId="Fuentedeprrafopredeter15">
    <w:name w:val="Fuente de párrafo predeter.15"/>
    <w:rsid w:val="00B0715F"/>
  </w:style>
  <w:style w:type="character" w:customStyle="1" w:styleId="WW8Num44z1">
    <w:name w:val="WW8Num44z1"/>
    <w:rsid w:val="00B0715F"/>
    <w:rPr>
      <w:rFonts w:ascii="Wingdings" w:hAnsi="Wingdings" w:cs="Wingdings" w:hint="default"/>
      <w:szCs w:val="20"/>
    </w:rPr>
  </w:style>
  <w:style w:type="character" w:customStyle="1" w:styleId="WW8Num44z3">
    <w:name w:val="WW8Num44z3"/>
    <w:rsid w:val="00B0715F"/>
    <w:rPr>
      <w:rFonts w:ascii="Symbol" w:hAnsi="Symbol" w:cs="Symbol" w:hint="default"/>
    </w:rPr>
  </w:style>
  <w:style w:type="character" w:customStyle="1" w:styleId="WW8Num44z4">
    <w:name w:val="WW8Num44z4"/>
    <w:rsid w:val="00B0715F"/>
    <w:rPr>
      <w:rFonts w:ascii="Courier New" w:hAnsi="Courier New" w:cs="Courier New" w:hint="default"/>
    </w:rPr>
  </w:style>
  <w:style w:type="character" w:customStyle="1" w:styleId="WW8Num50z1">
    <w:name w:val="WW8Num50z1"/>
    <w:rsid w:val="00B0715F"/>
    <w:rPr>
      <w:rFonts w:ascii="Calibri" w:hAnsi="Calibri" w:cs="Calibri"/>
      <w:b/>
      <w:lang w:val="es-EC"/>
    </w:rPr>
  </w:style>
  <w:style w:type="character" w:customStyle="1" w:styleId="WW8Num50z2">
    <w:name w:val="WW8Num50z2"/>
    <w:rsid w:val="00B0715F"/>
  </w:style>
  <w:style w:type="character" w:customStyle="1" w:styleId="WW8Num50z3">
    <w:name w:val="WW8Num50z3"/>
    <w:rsid w:val="00B0715F"/>
  </w:style>
  <w:style w:type="character" w:customStyle="1" w:styleId="WW8Num50z4">
    <w:name w:val="WW8Num50z4"/>
    <w:rsid w:val="00B0715F"/>
  </w:style>
  <w:style w:type="character" w:customStyle="1" w:styleId="WW8Num50z5">
    <w:name w:val="WW8Num50z5"/>
    <w:rsid w:val="00B0715F"/>
  </w:style>
  <w:style w:type="character" w:customStyle="1" w:styleId="WW8Num50z6">
    <w:name w:val="WW8Num50z6"/>
    <w:rsid w:val="00B0715F"/>
  </w:style>
  <w:style w:type="character" w:customStyle="1" w:styleId="WW8Num50z7">
    <w:name w:val="WW8Num50z7"/>
    <w:rsid w:val="00B0715F"/>
  </w:style>
  <w:style w:type="character" w:customStyle="1" w:styleId="WW8Num50z8">
    <w:name w:val="WW8Num50z8"/>
    <w:rsid w:val="00B0715F"/>
  </w:style>
  <w:style w:type="character" w:customStyle="1" w:styleId="WW8Num55z1">
    <w:name w:val="WW8Num55z1"/>
    <w:rsid w:val="00B0715F"/>
    <w:rPr>
      <w:rFonts w:ascii="Courier New" w:hAnsi="Courier New" w:cs="Courier New" w:hint="default"/>
    </w:rPr>
  </w:style>
  <w:style w:type="character" w:customStyle="1" w:styleId="WW8Num55z2">
    <w:name w:val="WW8Num55z2"/>
    <w:rsid w:val="00B0715F"/>
    <w:rPr>
      <w:rFonts w:ascii="Wingdings" w:hAnsi="Wingdings" w:cs="Wingdings" w:hint="default"/>
    </w:rPr>
  </w:style>
  <w:style w:type="character" w:customStyle="1" w:styleId="WW8Num58z2">
    <w:name w:val="WW8Num58z2"/>
    <w:rsid w:val="00B0715F"/>
    <w:rPr>
      <w:rFonts w:ascii="Wingdings" w:hAnsi="Wingdings" w:cs="Wingdings" w:hint="default"/>
    </w:rPr>
  </w:style>
  <w:style w:type="character" w:customStyle="1" w:styleId="WW8Num58z3">
    <w:name w:val="WW8Num58z3"/>
    <w:rsid w:val="00B0715F"/>
    <w:rPr>
      <w:rFonts w:ascii="Symbol" w:hAnsi="Symbol" w:cs="Symbol" w:hint="default"/>
    </w:rPr>
  </w:style>
  <w:style w:type="character" w:customStyle="1" w:styleId="WW8Num59z1">
    <w:name w:val="WW8Num59z1"/>
    <w:rsid w:val="00B0715F"/>
    <w:rPr>
      <w:rFonts w:ascii="Courier New" w:hAnsi="Courier New" w:cs="Courier New" w:hint="default"/>
    </w:rPr>
  </w:style>
  <w:style w:type="character" w:customStyle="1" w:styleId="WW8Num59z2">
    <w:name w:val="WW8Num59z2"/>
    <w:rsid w:val="00B0715F"/>
    <w:rPr>
      <w:rFonts w:ascii="Wingdings" w:hAnsi="Wingdings" w:cs="Wingdings" w:hint="default"/>
    </w:rPr>
  </w:style>
  <w:style w:type="character" w:customStyle="1" w:styleId="WW8Num60z1">
    <w:name w:val="WW8Num60z1"/>
    <w:rsid w:val="00B0715F"/>
    <w:rPr>
      <w:rFonts w:ascii="Courier New" w:hAnsi="Courier New" w:cs="Courier New" w:hint="default"/>
    </w:rPr>
  </w:style>
  <w:style w:type="character" w:customStyle="1" w:styleId="WW8Num60z2">
    <w:name w:val="WW8Num60z2"/>
    <w:rsid w:val="00B0715F"/>
    <w:rPr>
      <w:rFonts w:ascii="Wingdings" w:hAnsi="Wingdings" w:cs="Wingdings" w:hint="default"/>
    </w:rPr>
  </w:style>
  <w:style w:type="character" w:customStyle="1" w:styleId="WW8Num60z3">
    <w:name w:val="WW8Num60z3"/>
    <w:rsid w:val="00B0715F"/>
    <w:rPr>
      <w:rFonts w:ascii="Symbol" w:hAnsi="Symbol" w:cs="Symbol" w:hint="default"/>
    </w:rPr>
  </w:style>
  <w:style w:type="character" w:customStyle="1" w:styleId="WW8Num61z2">
    <w:name w:val="WW8Num61z2"/>
    <w:rsid w:val="00B0715F"/>
    <w:rPr>
      <w:rFonts w:ascii="Wingdings" w:hAnsi="Wingdings" w:cs="Wingdings" w:hint="default"/>
    </w:rPr>
  </w:style>
  <w:style w:type="character" w:customStyle="1" w:styleId="WW8Num61z3">
    <w:name w:val="WW8Num61z3"/>
    <w:rsid w:val="00B0715F"/>
    <w:rPr>
      <w:rFonts w:ascii="Symbol" w:hAnsi="Symbol" w:cs="Symbol" w:hint="default"/>
    </w:rPr>
  </w:style>
  <w:style w:type="character" w:customStyle="1" w:styleId="WW8Num62z2">
    <w:name w:val="WW8Num62z2"/>
    <w:rsid w:val="00B0715F"/>
    <w:rPr>
      <w:rFonts w:ascii="Wingdings" w:hAnsi="Wingdings" w:cs="Wingdings" w:hint="default"/>
    </w:rPr>
  </w:style>
  <w:style w:type="character" w:customStyle="1" w:styleId="WW8Num62z3">
    <w:name w:val="WW8Num62z3"/>
    <w:rsid w:val="00B0715F"/>
    <w:rPr>
      <w:rFonts w:ascii="Symbol" w:hAnsi="Symbol" w:cs="Symbol" w:hint="default"/>
    </w:rPr>
  </w:style>
  <w:style w:type="character" w:customStyle="1" w:styleId="WW8Num63z1">
    <w:name w:val="WW8Num63z1"/>
    <w:rsid w:val="00B0715F"/>
    <w:rPr>
      <w:rFonts w:ascii="Courier New" w:hAnsi="Courier New" w:cs="Courier New" w:hint="default"/>
    </w:rPr>
  </w:style>
  <w:style w:type="character" w:customStyle="1" w:styleId="WW8Num63z2">
    <w:name w:val="WW8Num63z2"/>
    <w:rsid w:val="00B0715F"/>
    <w:rPr>
      <w:rFonts w:ascii="Wingdings" w:hAnsi="Wingdings" w:cs="Wingdings" w:hint="default"/>
    </w:rPr>
  </w:style>
  <w:style w:type="character" w:customStyle="1" w:styleId="WW8Num63z3">
    <w:name w:val="WW8Num63z3"/>
    <w:rsid w:val="00B0715F"/>
    <w:rPr>
      <w:rFonts w:ascii="Symbol" w:hAnsi="Symbol" w:cs="Symbol" w:hint="default"/>
    </w:rPr>
  </w:style>
  <w:style w:type="character" w:customStyle="1" w:styleId="WW8Num64z3">
    <w:name w:val="WW8Num64z3"/>
    <w:rsid w:val="00B0715F"/>
    <w:rPr>
      <w:rFonts w:ascii="Symbol" w:hAnsi="Symbol" w:cs="Symbol" w:hint="default"/>
    </w:rPr>
  </w:style>
  <w:style w:type="character" w:customStyle="1" w:styleId="Fuentedeprrafopredeter14">
    <w:name w:val="Fuente de párrafo predeter.14"/>
    <w:rsid w:val="00B0715F"/>
  </w:style>
  <w:style w:type="character" w:customStyle="1" w:styleId="WW8Num57z1">
    <w:name w:val="WW8Num57z1"/>
    <w:rsid w:val="00B0715F"/>
    <w:rPr>
      <w:rFonts w:ascii="Courier New" w:hAnsi="Courier New" w:cs="Courier New" w:hint="default"/>
    </w:rPr>
  </w:style>
  <w:style w:type="character" w:customStyle="1" w:styleId="WW8Num57z2">
    <w:name w:val="WW8Num57z2"/>
    <w:rsid w:val="00B0715F"/>
    <w:rPr>
      <w:rFonts w:ascii="Wingdings" w:hAnsi="Wingdings" w:cs="Wingdings" w:hint="default"/>
    </w:rPr>
  </w:style>
  <w:style w:type="character" w:customStyle="1" w:styleId="WW8Num58z1">
    <w:name w:val="WW8Num58z1"/>
    <w:rsid w:val="00B0715F"/>
  </w:style>
  <w:style w:type="character" w:customStyle="1" w:styleId="WW8Num58z4">
    <w:name w:val="WW8Num58z4"/>
    <w:rsid w:val="00B0715F"/>
  </w:style>
  <w:style w:type="character" w:customStyle="1" w:styleId="WW8Num58z5">
    <w:name w:val="WW8Num58z5"/>
    <w:rsid w:val="00B0715F"/>
  </w:style>
  <w:style w:type="character" w:customStyle="1" w:styleId="WW8Num58z6">
    <w:name w:val="WW8Num58z6"/>
    <w:rsid w:val="00B0715F"/>
  </w:style>
  <w:style w:type="character" w:customStyle="1" w:styleId="WW8Num58z7">
    <w:name w:val="WW8Num58z7"/>
    <w:rsid w:val="00B0715F"/>
  </w:style>
  <w:style w:type="character" w:customStyle="1" w:styleId="WW8Num58z8">
    <w:name w:val="WW8Num58z8"/>
    <w:rsid w:val="00B0715F"/>
  </w:style>
  <w:style w:type="character" w:customStyle="1" w:styleId="Fuentedeprrafopredeter13">
    <w:name w:val="Fuente de párrafo predeter.13"/>
    <w:rsid w:val="00B0715F"/>
  </w:style>
  <w:style w:type="character" w:customStyle="1" w:styleId="WW8Num10z3">
    <w:name w:val="WW8Num10z3"/>
    <w:rsid w:val="00B0715F"/>
    <w:rPr>
      <w:rFonts w:ascii="Symbol" w:hAnsi="Symbol" w:cs="Symbol"/>
    </w:rPr>
  </w:style>
  <w:style w:type="character" w:customStyle="1" w:styleId="WW8Num13z1">
    <w:name w:val="WW8Num13z1"/>
    <w:rsid w:val="00B0715F"/>
    <w:rPr>
      <w:rFonts w:ascii="Courier New" w:hAnsi="Courier New" w:cs="Courier New"/>
    </w:rPr>
  </w:style>
  <w:style w:type="character" w:customStyle="1" w:styleId="WW8Num13z2">
    <w:name w:val="WW8Num13z2"/>
    <w:rsid w:val="00B0715F"/>
    <w:rPr>
      <w:rFonts w:ascii="Wingdings" w:hAnsi="Wingdings" w:cs="Wingdings"/>
    </w:rPr>
  </w:style>
  <w:style w:type="character" w:customStyle="1" w:styleId="WW8Num13z3">
    <w:name w:val="WW8Num13z3"/>
    <w:rsid w:val="00B0715F"/>
    <w:rPr>
      <w:rFonts w:ascii="Symbol" w:hAnsi="Symbol" w:cs="Symbol"/>
    </w:rPr>
  </w:style>
  <w:style w:type="character" w:customStyle="1" w:styleId="WW8Num17z1">
    <w:name w:val="WW8Num17z1"/>
    <w:rsid w:val="00B0715F"/>
  </w:style>
  <w:style w:type="character" w:customStyle="1" w:styleId="WW8Num17z2">
    <w:name w:val="WW8Num17z2"/>
    <w:rsid w:val="00B0715F"/>
  </w:style>
  <w:style w:type="character" w:customStyle="1" w:styleId="WW8Num17z3">
    <w:name w:val="WW8Num17z3"/>
    <w:rsid w:val="00B0715F"/>
  </w:style>
  <w:style w:type="character" w:customStyle="1" w:styleId="WW8Num17z4">
    <w:name w:val="WW8Num17z4"/>
    <w:rsid w:val="00B0715F"/>
  </w:style>
  <w:style w:type="character" w:customStyle="1" w:styleId="WW8Num17z5">
    <w:name w:val="WW8Num17z5"/>
    <w:rsid w:val="00B0715F"/>
  </w:style>
  <w:style w:type="character" w:customStyle="1" w:styleId="WW8Num17z6">
    <w:name w:val="WW8Num17z6"/>
    <w:rsid w:val="00B0715F"/>
  </w:style>
  <w:style w:type="character" w:customStyle="1" w:styleId="WW8Num17z7">
    <w:name w:val="WW8Num17z7"/>
    <w:rsid w:val="00B0715F"/>
  </w:style>
  <w:style w:type="character" w:customStyle="1" w:styleId="WW8Num17z8">
    <w:name w:val="WW8Num17z8"/>
    <w:rsid w:val="00B0715F"/>
  </w:style>
  <w:style w:type="character" w:customStyle="1" w:styleId="WW8Num29z3">
    <w:name w:val="WW8Num29z3"/>
    <w:rsid w:val="00B0715F"/>
    <w:rPr>
      <w:rFonts w:ascii="Symbol" w:hAnsi="Symbol" w:cs="Symbol" w:hint="default"/>
    </w:rPr>
  </w:style>
  <w:style w:type="character" w:customStyle="1" w:styleId="WW8Num38z1">
    <w:name w:val="WW8Num38z1"/>
    <w:rsid w:val="00B0715F"/>
    <w:rPr>
      <w:rFonts w:ascii="Courier New" w:hAnsi="Courier New" w:cs="Courier New" w:hint="default"/>
      <w:color w:val="000000"/>
      <w:szCs w:val="20"/>
      <w:lang w:val="es-EC"/>
    </w:rPr>
  </w:style>
  <w:style w:type="character" w:customStyle="1" w:styleId="WW8Num38z2">
    <w:name w:val="WW8Num38z2"/>
    <w:rsid w:val="00B0715F"/>
    <w:rPr>
      <w:rFonts w:ascii="Wingdings" w:hAnsi="Wingdings" w:cs="Wingdings" w:hint="default"/>
    </w:rPr>
  </w:style>
  <w:style w:type="character" w:customStyle="1" w:styleId="WW8Num39z1">
    <w:name w:val="WW8Num39z1"/>
    <w:rsid w:val="00B0715F"/>
    <w:rPr>
      <w:rFonts w:eastAsia="Times New Roman" w:cs="Arial"/>
      <w:b/>
      <w:szCs w:val="20"/>
      <w:lang w:val="es-EC"/>
    </w:rPr>
  </w:style>
  <w:style w:type="character" w:customStyle="1" w:styleId="WW8Num39z2">
    <w:name w:val="WW8Num39z2"/>
    <w:rsid w:val="00B0715F"/>
  </w:style>
  <w:style w:type="character" w:customStyle="1" w:styleId="WW8Num39z3">
    <w:name w:val="WW8Num39z3"/>
    <w:rsid w:val="00B0715F"/>
  </w:style>
  <w:style w:type="character" w:customStyle="1" w:styleId="WW8Num39z4">
    <w:name w:val="WW8Num39z4"/>
    <w:rsid w:val="00B0715F"/>
  </w:style>
  <w:style w:type="character" w:customStyle="1" w:styleId="WW8Num39z5">
    <w:name w:val="WW8Num39z5"/>
    <w:rsid w:val="00B0715F"/>
  </w:style>
  <w:style w:type="character" w:customStyle="1" w:styleId="WW8Num39z6">
    <w:name w:val="WW8Num39z6"/>
    <w:rsid w:val="00B0715F"/>
  </w:style>
  <w:style w:type="character" w:customStyle="1" w:styleId="WW8Num39z7">
    <w:name w:val="WW8Num39z7"/>
    <w:rsid w:val="00B0715F"/>
  </w:style>
  <w:style w:type="character" w:customStyle="1" w:styleId="WW8Num39z8">
    <w:name w:val="WW8Num39z8"/>
    <w:rsid w:val="00B0715F"/>
  </w:style>
  <w:style w:type="character" w:customStyle="1" w:styleId="WW8Num40z1">
    <w:name w:val="WW8Num40z1"/>
    <w:rsid w:val="00B0715F"/>
    <w:rPr>
      <w:rFonts w:ascii="Calibri" w:hAnsi="Calibri" w:cs="Calibri"/>
      <w:b/>
      <w:lang w:val="es-EC"/>
    </w:rPr>
  </w:style>
  <w:style w:type="character" w:customStyle="1" w:styleId="WW8Num40z2">
    <w:name w:val="WW8Num40z2"/>
    <w:rsid w:val="00B0715F"/>
  </w:style>
  <w:style w:type="character" w:customStyle="1" w:styleId="WW8Num40z3">
    <w:name w:val="WW8Num40z3"/>
    <w:rsid w:val="00B0715F"/>
  </w:style>
  <w:style w:type="character" w:customStyle="1" w:styleId="WW8Num40z4">
    <w:name w:val="WW8Num40z4"/>
    <w:rsid w:val="00B0715F"/>
  </w:style>
  <w:style w:type="character" w:customStyle="1" w:styleId="WW8Num40z5">
    <w:name w:val="WW8Num40z5"/>
    <w:rsid w:val="00B0715F"/>
  </w:style>
  <w:style w:type="character" w:customStyle="1" w:styleId="WW8Num40z6">
    <w:name w:val="WW8Num40z6"/>
    <w:rsid w:val="00B0715F"/>
  </w:style>
  <w:style w:type="character" w:customStyle="1" w:styleId="WW8Num40z7">
    <w:name w:val="WW8Num40z7"/>
    <w:rsid w:val="00B0715F"/>
  </w:style>
  <w:style w:type="character" w:customStyle="1" w:styleId="WW8Num40z8">
    <w:name w:val="WW8Num40z8"/>
    <w:rsid w:val="00B0715F"/>
  </w:style>
  <w:style w:type="character" w:customStyle="1" w:styleId="WW8Num51z2">
    <w:name w:val="WW8Num51z2"/>
    <w:rsid w:val="00B0715F"/>
  </w:style>
  <w:style w:type="character" w:customStyle="1" w:styleId="WW8Num51z3">
    <w:name w:val="WW8Num51z3"/>
    <w:rsid w:val="00B0715F"/>
  </w:style>
  <w:style w:type="character" w:customStyle="1" w:styleId="WW8Num51z4">
    <w:name w:val="WW8Num51z4"/>
    <w:rsid w:val="00B0715F"/>
  </w:style>
  <w:style w:type="character" w:customStyle="1" w:styleId="WW8Num51z5">
    <w:name w:val="WW8Num51z5"/>
    <w:rsid w:val="00B0715F"/>
  </w:style>
  <w:style w:type="character" w:customStyle="1" w:styleId="WW8Num51z6">
    <w:name w:val="WW8Num51z6"/>
    <w:rsid w:val="00B0715F"/>
  </w:style>
  <w:style w:type="character" w:customStyle="1" w:styleId="WW8Num51z7">
    <w:name w:val="WW8Num51z7"/>
    <w:rsid w:val="00B0715F"/>
  </w:style>
  <w:style w:type="character" w:customStyle="1" w:styleId="WW8Num51z8">
    <w:name w:val="WW8Num51z8"/>
    <w:rsid w:val="00B0715F"/>
  </w:style>
  <w:style w:type="character" w:customStyle="1" w:styleId="WW8Num52z3">
    <w:name w:val="WW8Num52z3"/>
    <w:rsid w:val="00B0715F"/>
  </w:style>
  <w:style w:type="character" w:customStyle="1" w:styleId="WW8Num52z4">
    <w:name w:val="WW8Num52z4"/>
    <w:rsid w:val="00B0715F"/>
  </w:style>
  <w:style w:type="character" w:customStyle="1" w:styleId="WW8Num52z5">
    <w:name w:val="WW8Num52z5"/>
    <w:rsid w:val="00B0715F"/>
  </w:style>
  <w:style w:type="character" w:customStyle="1" w:styleId="WW8Num52z6">
    <w:name w:val="WW8Num52z6"/>
    <w:rsid w:val="00B0715F"/>
  </w:style>
  <w:style w:type="character" w:customStyle="1" w:styleId="WW8Num52z7">
    <w:name w:val="WW8Num52z7"/>
    <w:rsid w:val="00B0715F"/>
  </w:style>
  <w:style w:type="character" w:customStyle="1" w:styleId="WW8Num52z8">
    <w:name w:val="WW8Num52z8"/>
    <w:rsid w:val="00B0715F"/>
  </w:style>
  <w:style w:type="character" w:customStyle="1" w:styleId="WW8Num53z3">
    <w:name w:val="WW8Num53z3"/>
    <w:rsid w:val="00B0715F"/>
    <w:rPr>
      <w:rFonts w:ascii="Symbol" w:hAnsi="Symbol" w:cs="Symbol" w:hint="default"/>
    </w:rPr>
  </w:style>
  <w:style w:type="character" w:customStyle="1" w:styleId="WW8Num53z4">
    <w:name w:val="WW8Num53z4"/>
    <w:rsid w:val="00B0715F"/>
    <w:rPr>
      <w:rFonts w:ascii="Courier New" w:hAnsi="Courier New" w:cs="Courier New" w:hint="default"/>
    </w:rPr>
  </w:style>
  <w:style w:type="character" w:customStyle="1" w:styleId="WW8Num54z3">
    <w:name w:val="WW8Num54z3"/>
    <w:rsid w:val="00B0715F"/>
    <w:rPr>
      <w:rFonts w:ascii="Symbol" w:hAnsi="Symbol" w:cs="Symbol" w:hint="default"/>
    </w:rPr>
  </w:style>
  <w:style w:type="character" w:customStyle="1" w:styleId="WW8Num61z1">
    <w:name w:val="WW8Num61z1"/>
    <w:rsid w:val="00B0715F"/>
    <w:rPr>
      <w:rFonts w:ascii="Courier New" w:hAnsi="Courier New" w:cs="Courier New" w:hint="default"/>
    </w:rPr>
  </w:style>
  <w:style w:type="character" w:customStyle="1" w:styleId="WW8Num62z1">
    <w:name w:val="WW8Num62z1"/>
    <w:rsid w:val="00B0715F"/>
    <w:rPr>
      <w:rFonts w:ascii="Courier New" w:hAnsi="Courier New" w:cs="Courier New" w:hint="default"/>
    </w:rPr>
  </w:style>
  <w:style w:type="character" w:customStyle="1" w:styleId="WW8Num69z4">
    <w:name w:val="WW8Num69z4"/>
    <w:rsid w:val="00B0715F"/>
    <w:rPr>
      <w:rFonts w:ascii="Courier New" w:hAnsi="Courier New" w:cs="Courier New" w:hint="default"/>
    </w:rPr>
  </w:style>
  <w:style w:type="character" w:customStyle="1" w:styleId="WW8Num70z1">
    <w:name w:val="WW8Num70z1"/>
    <w:rsid w:val="00B0715F"/>
    <w:rPr>
      <w:rFonts w:ascii="Courier New" w:hAnsi="Courier New" w:cs="Courier New" w:hint="default"/>
    </w:rPr>
  </w:style>
  <w:style w:type="character" w:customStyle="1" w:styleId="WW8Num71z0">
    <w:name w:val="WW8Num71z0"/>
    <w:rsid w:val="00B0715F"/>
    <w:rPr>
      <w:rFonts w:ascii="Symbol" w:hAnsi="Symbol" w:cs="Symbol" w:hint="default"/>
      <w:szCs w:val="20"/>
    </w:rPr>
  </w:style>
  <w:style w:type="character" w:customStyle="1" w:styleId="WW8Num71z1">
    <w:name w:val="WW8Num71z1"/>
    <w:rsid w:val="00B0715F"/>
    <w:rPr>
      <w:rFonts w:ascii="Courier New" w:hAnsi="Courier New" w:cs="Courier New" w:hint="default"/>
    </w:rPr>
  </w:style>
  <w:style w:type="character" w:customStyle="1" w:styleId="WW8Num71z2">
    <w:name w:val="WW8Num71z2"/>
    <w:rsid w:val="00B0715F"/>
    <w:rPr>
      <w:rFonts w:ascii="Wingdings" w:hAnsi="Wingdings" w:cs="Wingdings" w:hint="default"/>
    </w:rPr>
  </w:style>
  <w:style w:type="character" w:customStyle="1" w:styleId="WW8Num71z3">
    <w:name w:val="WW8Num71z3"/>
    <w:rsid w:val="00B0715F"/>
    <w:rPr>
      <w:rFonts w:ascii="Symbol" w:hAnsi="Symbol" w:cs="Symbol" w:hint="default"/>
    </w:rPr>
  </w:style>
  <w:style w:type="character" w:customStyle="1" w:styleId="WW8Num72z0">
    <w:name w:val="WW8Num72z0"/>
    <w:rsid w:val="00B0715F"/>
    <w:rPr>
      <w:rFonts w:ascii="Courier New" w:hAnsi="Courier New" w:cs="Courier New" w:hint="default"/>
      <w:szCs w:val="20"/>
    </w:rPr>
  </w:style>
  <w:style w:type="character" w:customStyle="1" w:styleId="WW8Num72z1">
    <w:name w:val="WW8Num72z1"/>
    <w:rsid w:val="00B0715F"/>
    <w:rPr>
      <w:rFonts w:ascii="Courier New" w:hAnsi="Courier New" w:cs="Courier New" w:hint="default"/>
    </w:rPr>
  </w:style>
  <w:style w:type="character" w:customStyle="1" w:styleId="WW8Num72z2">
    <w:name w:val="WW8Num72z2"/>
    <w:rsid w:val="00B0715F"/>
    <w:rPr>
      <w:rFonts w:ascii="Wingdings" w:hAnsi="Wingdings" w:cs="Wingdings" w:hint="default"/>
    </w:rPr>
  </w:style>
  <w:style w:type="character" w:customStyle="1" w:styleId="WW8Num72z3">
    <w:name w:val="WW8Num72z3"/>
    <w:rsid w:val="00B0715F"/>
    <w:rPr>
      <w:rFonts w:ascii="Symbol" w:hAnsi="Symbol" w:cs="Symbol" w:hint="default"/>
    </w:rPr>
  </w:style>
  <w:style w:type="character" w:customStyle="1" w:styleId="WW8Num73z0">
    <w:name w:val="WW8Num73z0"/>
    <w:rsid w:val="00B0715F"/>
    <w:rPr>
      <w:rFonts w:cs="Arial" w:hint="default"/>
      <w:szCs w:val="20"/>
    </w:rPr>
  </w:style>
  <w:style w:type="character" w:customStyle="1" w:styleId="WW8Num73z1">
    <w:name w:val="WW8Num73z1"/>
    <w:rsid w:val="00B0715F"/>
    <w:rPr>
      <w:rFonts w:ascii="Courier New" w:hAnsi="Courier New" w:cs="Courier New" w:hint="default"/>
    </w:rPr>
  </w:style>
  <w:style w:type="character" w:customStyle="1" w:styleId="WW8Num73z2">
    <w:name w:val="WW8Num73z2"/>
    <w:rsid w:val="00B0715F"/>
    <w:rPr>
      <w:rFonts w:ascii="Wingdings" w:hAnsi="Wingdings" w:cs="Wingdings" w:hint="default"/>
    </w:rPr>
  </w:style>
  <w:style w:type="character" w:customStyle="1" w:styleId="WW8Num73z3">
    <w:name w:val="WW8Num73z3"/>
    <w:rsid w:val="00B0715F"/>
    <w:rPr>
      <w:rFonts w:ascii="Symbol" w:hAnsi="Symbol" w:cs="Symbol" w:hint="default"/>
    </w:rPr>
  </w:style>
  <w:style w:type="character" w:customStyle="1" w:styleId="WW8Num74z0">
    <w:name w:val="WW8Num74z0"/>
    <w:rsid w:val="00B0715F"/>
    <w:rPr>
      <w:rFonts w:ascii="Symbol" w:hAnsi="Symbol" w:cs="Symbol" w:hint="default"/>
      <w:sz w:val="20"/>
      <w:szCs w:val="20"/>
      <w:lang w:val="es-EC"/>
    </w:rPr>
  </w:style>
  <w:style w:type="character" w:customStyle="1" w:styleId="WW8Num74z1">
    <w:name w:val="WW8Num74z1"/>
    <w:rsid w:val="00B0715F"/>
    <w:rPr>
      <w:rFonts w:ascii="Courier New" w:hAnsi="Courier New" w:cs="Courier New" w:hint="default"/>
    </w:rPr>
  </w:style>
  <w:style w:type="character" w:customStyle="1" w:styleId="WW8Num74z2">
    <w:name w:val="WW8Num74z2"/>
    <w:rsid w:val="00B0715F"/>
    <w:rPr>
      <w:rFonts w:ascii="Wingdings" w:hAnsi="Wingdings" w:cs="Wingdings" w:hint="default"/>
    </w:rPr>
  </w:style>
  <w:style w:type="character" w:customStyle="1" w:styleId="WW8Num75z0">
    <w:name w:val="WW8Num75z0"/>
    <w:rsid w:val="00B0715F"/>
    <w:rPr>
      <w:rFonts w:ascii="Courier New" w:hAnsi="Courier New" w:cs="Courier New" w:hint="default"/>
    </w:rPr>
  </w:style>
  <w:style w:type="character" w:customStyle="1" w:styleId="WW8Num75z2">
    <w:name w:val="WW8Num75z2"/>
    <w:rsid w:val="00B0715F"/>
    <w:rPr>
      <w:rFonts w:ascii="Wingdings" w:hAnsi="Wingdings" w:cs="Wingdings" w:hint="default"/>
    </w:rPr>
  </w:style>
  <w:style w:type="character" w:customStyle="1" w:styleId="WW8Num75z3">
    <w:name w:val="WW8Num75z3"/>
    <w:rsid w:val="00B0715F"/>
    <w:rPr>
      <w:rFonts w:ascii="Symbol" w:hAnsi="Symbol" w:cs="Symbol" w:hint="default"/>
    </w:rPr>
  </w:style>
  <w:style w:type="character" w:customStyle="1" w:styleId="WW8Num76z0">
    <w:name w:val="WW8Num76z0"/>
    <w:rsid w:val="00B0715F"/>
    <w:rPr>
      <w:rFonts w:ascii="Courier New" w:hAnsi="Courier New" w:cs="Courier New" w:hint="default"/>
    </w:rPr>
  </w:style>
  <w:style w:type="character" w:customStyle="1" w:styleId="WW8Num76z2">
    <w:name w:val="WW8Num76z2"/>
    <w:rsid w:val="00B0715F"/>
    <w:rPr>
      <w:rFonts w:ascii="Wingdings" w:hAnsi="Wingdings" w:cs="Wingdings" w:hint="default"/>
    </w:rPr>
  </w:style>
  <w:style w:type="character" w:customStyle="1" w:styleId="WW8Num76z3">
    <w:name w:val="WW8Num76z3"/>
    <w:rsid w:val="00B0715F"/>
    <w:rPr>
      <w:rFonts w:ascii="Symbol" w:hAnsi="Symbol" w:cs="Symbol" w:hint="default"/>
    </w:rPr>
  </w:style>
  <w:style w:type="character" w:customStyle="1" w:styleId="WW8Num77z0">
    <w:name w:val="WW8Num77z0"/>
    <w:rsid w:val="00B0715F"/>
    <w:rPr>
      <w:rFonts w:ascii="Courier New" w:hAnsi="Courier New" w:cs="Courier New" w:hint="default"/>
      <w:szCs w:val="20"/>
    </w:rPr>
  </w:style>
  <w:style w:type="character" w:customStyle="1" w:styleId="WW8Num77z1">
    <w:name w:val="WW8Num77z1"/>
    <w:rsid w:val="00B0715F"/>
    <w:rPr>
      <w:rFonts w:ascii="Courier New" w:hAnsi="Courier New" w:cs="Courier New" w:hint="default"/>
    </w:rPr>
  </w:style>
  <w:style w:type="character" w:customStyle="1" w:styleId="WW8Num77z2">
    <w:name w:val="WW8Num77z2"/>
    <w:rsid w:val="00B0715F"/>
    <w:rPr>
      <w:rFonts w:ascii="Wingdings" w:hAnsi="Wingdings" w:cs="Wingdings" w:hint="default"/>
    </w:rPr>
  </w:style>
  <w:style w:type="character" w:customStyle="1" w:styleId="WW8Num77z3">
    <w:name w:val="WW8Num77z3"/>
    <w:rsid w:val="00B0715F"/>
    <w:rPr>
      <w:rFonts w:ascii="Symbol" w:hAnsi="Symbol" w:cs="Symbol" w:hint="default"/>
    </w:rPr>
  </w:style>
  <w:style w:type="character" w:customStyle="1" w:styleId="WW8Num78z0">
    <w:name w:val="WW8Num78z0"/>
    <w:rsid w:val="00B0715F"/>
    <w:rPr>
      <w:rFonts w:ascii="Courier New" w:hAnsi="Courier New" w:cs="Courier New" w:hint="default"/>
    </w:rPr>
  </w:style>
  <w:style w:type="character" w:customStyle="1" w:styleId="WW8Num78z2">
    <w:name w:val="WW8Num78z2"/>
    <w:rsid w:val="00B0715F"/>
    <w:rPr>
      <w:rFonts w:ascii="Wingdings" w:hAnsi="Wingdings" w:cs="Wingdings" w:hint="default"/>
    </w:rPr>
  </w:style>
  <w:style w:type="character" w:customStyle="1" w:styleId="WW8Num78z3">
    <w:name w:val="WW8Num78z3"/>
    <w:rsid w:val="00B0715F"/>
    <w:rPr>
      <w:rFonts w:ascii="Symbol" w:hAnsi="Symbol" w:cs="Symbol" w:hint="default"/>
    </w:rPr>
  </w:style>
  <w:style w:type="character" w:customStyle="1" w:styleId="WW8Num79z0">
    <w:name w:val="WW8Num79z0"/>
    <w:rsid w:val="00B0715F"/>
    <w:rPr>
      <w:rFonts w:cs="Calibri" w:hint="default"/>
      <w:b/>
      <w:i/>
      <w:sz w:val="20"/>
      <w:szCs w:val="20"/>
      <w:lang w:val="es-EC"/>
    </w:rPr>
  </w:style>
  <w:style w:type="character" w:customStyle="1" w:styleId="WW8Num79z1">
    <w:name w:val="WW8Num79z1"/>
    <w:rsid w:val="00B0715F"/>
    <w:rPr>
      <w:rFonts w:ascii="Calibri" w:hAnsi="Calibri" w:cs="Calibri"/>
      <w:b/>
      <w:lang w:val="es-EC"/>
    </w:rPr>
  </w:style>
  <w:style w:type="character" w:customStyle="1" w:styleId="WW8Num79z2">
    <w:name w:val="WW8Num79z2"/>
    <w:rsid w:val="00B0715F"/>
  </w:style>
  <w:style w:type="character" w:customStyle="1" w:styleId="WW8Num79z3">
    <w:name w:val="WW8Num79z3"/>
    <w:rsid w:val="00B0715F"/>
  </w:style>
  <w:style w:type="character" w:customStyle="1" w:styleId="WW8Num79z4">
    <w:name w:val="WW8Num79z4"/>
    <w:rsid w:val="00B0715F"/>
  </w:style>
  <w:style w:type="character" w:customStyle="1" w:styleId="WW8Num79z5">
    <w:name w:val="WW8Num79z5"/>
    <w:rsid w:val="00B0715F"/>
  </w:style>
  <w:style w:type="character" w:customStyle="1" w:styleId="WW8Num79z6">
    <w:name w:val="WW8Num79z6"/>
    <w:rsid w:val="00B0715F"/>
  </w:style>
  <w:style w:type="character" w:customStyle="1" w:styleId="WW8Num79z7">
    <w:name w:val="WW8Num79z7"/>
    <w:rsid w:val="00B0715F"/>
  </w:style>
  <w:style w:type="character" w:customStyle="1" w:styleId="WW8Num79z8">
    <w:name w:val="WW8Num79z8"/>
    <w:rsid w:val="00B0715F"/>
  </w:style>
  <w:style w:type="character" w:customStyle="1" w:styleId="WW8Num80z0">
    <w:name w:val="WW8Num80z0"/>
    <w:rsid w:val="00B0715F"/>
    <w:rPr>
      <w:rFonts w:ascii="Symbol" w:hAnsi="Symbol" w:cs="Symbol" w:hint="default"/>
      <w:szCs w:val="20"/>
    </w:rPr>
  </w:style>
  <w:style w:type="character" w:customStyle="1" w:styleId="WW8Num80z1">
    <w:name w:val="WW8Num80z1"/>
    <w:rsid w:val="00B0715F"/>
    <w:rPr>
      <w:rFonts w:ascii="Courier New" w:hAnsi="Courier New" w:cs="Courier New" w:hint="default"/>
    </w:rPr>
  </w:style>
  <w:style w:type="character" w:customStyle="1" w:styleId="WW8Num80z2">
    <w:name w:val="WW8Num80z2"/>
    <w:rsid w:val="00B0715F"/>
    <w:rPr>
      <w:rFonts w:ascii="Wingdings" w:hAnsi="Wingdings" w:cs="Wingdings" w:hint="default"/>
    </w:rPr>
  </w:style>
  <w:style w:type="character" w:customStyle="1" w:styleId="WW8Num80z3">
    <w:name w:val="WW8Num80z3"/>
    <w:rsid w:val="00B0715F"/>
    <w:rPr>
      <w:rFonts w:ascii="Symbol" w:hAnsi="Symbol" w:cs="Symbol" w:hint="default"/>
    </w:rPr>
  </w:style>
  <w:style w:type="character" w:customStyle="1" w:styleId="WW8Num81z0">
    <w:name w:val="WW8Num81z0"/>
    <w:rsid w:val="00B0715F"/>
    <w:rPr>
      <w:rFonts w:cs="Calibri" w:hint="default"/>
      <w:b/>
      <w:i/>
      <w:sz w:val="20"/>
      <w:szCs w:val="20"/>
      <w:lang w:val="es-EC"/>
    </w:rPr>
  </w:style>
  <w:style w:type="character" w:customStyle="1" w:styleId="WW8Num81z1">
    <w:name w:val="WW8Num81z1"/>
    <w:rsid w:val="00B0715F"/>
    <w:rPr>
      <w:rFonts w:ascii="Calibri" w:hAnsi="Calibri" w:cs="Calibri"/>
      <w:b/>
      <w:lang w:val="es-EC"/>
    </w:rPr>
  </w:style>
  <w:style w:type="character" w:customStyle="1" w:styleId="WW8Num81z2">
    <w:name w:val="WW8Num81z2"/>
    <w:rsid w:val="00B0715F"/>
  </w:style>
  <w:style w:type="character" w:customStyle="1" w:styleId="WW8Num81z3">
    <w:name w:val="WW8Num81z3"/>
    <w:rsid w:val="00B0715F"/>
  </w:style>
  <w:style w:type="character" w:customStyle="1" w:styleId="WW8Num81z4">
    <w:name w:val="WW8Num81z4"/>
    <w:rsid w:val="00B0715F"/>
  </w:style>
  <w:style w:type="character" w:customStyle="1" w:styleId="WW8Num81z5">
    <w:name w:val="WW8Num81z5"/>
    <w:rsid w:val="00B0715F"/>
  </w:style>
  <w:style w:type="character" w:customStyle="1" w:styleId="WW8Num81z6">
    <w:name w:val="WW8Num81z6"/>
    <w:rsid w:val="00B0715F"/>
  </w:style>
  <w:style w:type="character" w:customStyle="1" w:styleId="WW8Num81z7">
    <w:name w:val="WW8Num81z7"/>
    <w:rsid w:val="00B0715F"/>
  </w:style>
  <w:style w:type="character" w:customStyle="1" w:styleId="WW8Num81z8">
    <w:name w:val="WW8Num81z8"/>
    <w:rsid w:val="00B0715F"/>
  </w:style>
  <w:style w:type="character" w:customStyle="1" w:styleId="WW8Num82z0">
    <w:name w:val="WW8Num82z0"/>
    <w:rsid w:val="00B0715F"/>
    <w:rPr>
      <w:rFonts w:ascii="Symbol" w:hAnsi="Symbol" w:cs="Symbol" w:hint="default"/>
      <w:szCs w:val="20"/>
    </w:rPr>
  </w:style>
  <w:style w:type="character" w:customStyle="1" w:styleId="WW8Num82z1">
    <w:name w:val="WW8Num82z1"/>
    <w:rsid w:val="00B0715F"/>
    <w:rPr>
      <w:rFonts w:ascii="Courier New" w:hAnsi="Courier New" w:cs="Courier New" w:hint="default"/>
    </w:rPr>
  </w:style>
  <w:style w:type="character" w:customStyle="1" w:styleId="WW8Num82z2">
    <w:name w:val="WW8Num82z2"/>
    <w:rsid w:val="00B0715F"/>
    <w:rPr>
      <w:rFonts w:ascii="Wingdings" w:hAnsi="Wingdings" w:cs="Wingdings" w:hint="default"/>
    </w:rPr>
  </w:style>
  <w:style w:type="character" w:customStyle="1" w:styleId="WW8Num82z3">
    <w:name w:val="WW8Num82z3"/>
    <w:rsid w:val="00B0715F"/>
    <w:rPr>
      <w:rFonts w:ascii="Symbol" w:hAnsi="Symbol" w:cs="Symbol" w:hint="default"/>
    </w:rPr>
  </w:style>
  <w:style w:type="character" w:customStyle="1" w:styleId="WW8Num83z0">
    <w:name w:val="WW8Num83z0"/>
    <w:rsid w:val="00B0715F"/>
    <w:rPr>
      <w:rFonts w:ascii="Courier New" w:hAnsi="Courier New" w:cs="Courier New" w:hint="default"/>
      <w:szCs w:val="20"/>
    </w:rPr>
  </w:style>
  <w:style w:type="character" w:customStyle="1" w:styleId="WW8Num83z1">
    <w:name w:val="WW8Num83z1"/>
    <w:rsid w:val="00B0715F"/>
    <w:rPr>
      <w:rFonts w:ascii="Courier New" w:hAnsi="Courier New" w:cs="Courier New" w:hint="default"/>
    </w:rPr>
  </w:style>
  <w:style w:type="character" w:customStyle="1" w:styleId="WW8Num83z2">
    <w:name w:val="WW8Num83z2"/>
    <w:rsid w:val="00B0715F"/>
    <w:rPr>
      <w:rFonts w:ascii="Wingdings" w:hAnsi="Wingdings" w:cs="Wingdings" w:hint="default"/>
    </w:rPr>
  </w:style>
  <w:style w:type="character" w:customStyle="1" w:styleId="WW8Num83z3">
    <w:name w:val="WW8Num83z3"/>
    <w:rsid w:val="00B0715F"/>
    <w:rPr>
      <w:rFonts w:ascii="Symbol" w:hAnsi="Symbol" w:cs="Symbol" w:hint="default"/>
    </w:rPr>
  </w:style>
  <w:style w:type="character" w:customStyle="1" w:styleId="WW8Num84z0">
    <w:name w:val="WW8Num84z0"/>
    <w:rsid w:val="00B0715F"/>
    <w:rPr>
      <w:rFonts w:ascii="Courier New" w:hAnsi="Courier New" w:cs="Courier New" w:hint="default"/>
      <w:szCs w:val="20"/>
    </w:rPr>
  </w:style>
  <w:style w:type="character" w:customStyle="1" w:styleId="WW8Num84z2">
    <w:name w:val="WW8Num84z2"/>
    <w:rsid w:val="00B0715F"/>
    <w:rPr>
      <w:rFonts w:ascii="Wingdings" w:hAnsi="Wingdings" w:cs="Wingdings" w:hint="default"/>
    </w:rPr>
  </w:style>
  <w:style w:type="character" w:customStyle="1" w:styleId="WW8Num84z3">
    <w:name w:val="WW8Num84z3"/>
    <w:rsid w:val="00B0715F"/>
    <w:rPr>
      <w:rFonts w:ascii="Symbol" w:hAnsi="Symbol" w:cs="Symbol" w:hint="default"/>
    </w:rPr>
  </w:style>
  <w:style w:type="character" w:customStyle="1" w:styleId="WW8Num85z0">
    <w:name w:val="WW8Num85z0"/>
    <w:rsid w:val="00B0715F"/>
    <w:rPr>
      <w:rFonts w:ascii="Courier New" w:hAnsi="Courier New" w:cs="Courier New" w:hint="default"/>
    </w:rPr>
  </w:style>
  <w:style w:type="character" w:customStyle="1" w:styleId="WW8Num85z2">
    <w:name w:val="WW8Num85z2"/>
    <w:rsid w:val="00B0715F"/>
    <w:rPr>
      <w:rFonts w:ascii="Wingdings" w:hAnsi="Wingdings" w:cs="Wingdings" w:hint="default"/>
    </w:rPr>
  </w:style>
  <w:style w:type="character" w:customStyle="1" w:styleId="WW8Num85z3">
    <w:name w:val="WW8Num85z3"/>
    <w:rsid w:val="00B0715F"/>
    <w:rPr>
      <w:rFonts w:ascii="Symbol" w:hAnsi="Symbol" w:cs="Symbol" w:hint="default"/>
    </w:rPr>
  </w:style>
  <w:style w:type="character" w:customStyle="1" w:styleId="WW8Num86z0">
    <w:name w:val="WW8Num86z0"/>
    <w:rsid w:val="00B0715F"/>
    <w:rPr>
      <w:rFonts w:ascii="Courier New" w:hAnsi="Courier New" w:cs="Courier New" w:hint="default"/>
    </w:rPr>
  </w:style>
  <w:style w:type="character" w:customStyle="1" w:styleId="WW8Num86z1">
    <w:name w:val="WW8Num86z1"/>
    <w:rsid w:val="00B0715F"/>
    <w:rPr>
      <w:rFonts w:ascii="Symbol" w:hAnsi="Symbol" w:cs="Symbol" w:hint="default"/>
      <w:szCs w:val="20"/>
    </w:rPr>
  </w:style>
  <w:style w:type="character" w:customStyle="1" w:styleId="WW8Num86z2">
    <w:name w:val="WW8Num86z2"/>
    <w:rsid w:val="00B0715F"/>
    <w:rPr>
      <w:rFonts w:ascii="Wingdings" w:hAnsi="Wingdings" w:cs="Wingdings" w:hint="default"/>
    </w:rPr>
  </w:style>
  <w:style w:type="character" w:customStyle="1" w:styleId="WW8Num86z3">
    <w:name w:val="WW8Num86z3"/>
    <w:rsid w:val="00B0715F"/>
    <w:rPr>
      <w:rFonts w:ascii="Symbol" w:hAnsi="Symbol" w:cs="Symbol" w:hint="default"/>
    </w:rPr>
  </w:style>
  <w:style w:type="character" w:customStyle="1" w:styleId="WW8Num87z0">
    <w:name w:val="WW8Num87z0"/>
    <w:rsid w:val="00B0715F"/>
    <w:rPr>
      <w:rFonts w:ascii="Symbol" w:hAnsi="Symbol" w:cs="Symbol" w:hint="default"/>
      <w:szCs w:val="20"/>
      <w:lang w:val="es-EC"/>
    </w:rPr>
  </w:style>
  <w:style w:type="character" w:customStyle="1" w:styleId="WW8Num87z1">
    <w:name w:val="WW8Num87z1"/>
    <w:rsid w:val="00B0715F"/>
    <w:rPr>
      <w:rFonts w:ascii="Courier New" w:hAnsi="Courier New" w:cs="Courier New" w:hint="default"/>
    </w:rPr>
  </w:style>
  <w:style w:type="character" w:customStyle="1" w:styleId="WW8Num87z2">
    <w:name w:val="WW8Num87z2"/>
    <w:rsid w:val="00B0715F"/>
    <w:rPr>
      <w:rFonts w:ascii="Wingdings" w:hAnsi="Wingdings" w:cs="Wingdings" w:hint="default"/>
    </w:rPr>
  </w:style>
  <w:style w:type="character" w:customStyle="1" w:styleId="WW8Num88z0">
    <w:name w:val="WW8Num88z0"/>
    <w:rsid w:val="00B0715F"/>
    <w:rPr>
      <w:rFonts w:ascii="Symbol" w:hAnsi="Symbol" w:cs="Symbol" w:hint="default"/>
      <w:szCs w:val="20"/>
    </w:rPr>
  </w:style>
  <w:style w:type="character" w:customStyle="1" w:styleId="WW8Num88z2">
    <w:name w:val="WW8Num88z2"/>
    <w:rsid w:val="00B0715F"/>
    <w:rPr>
      <w:rFonts w:ascii="Wingdings" w:hAnsi="Wingdings" w:cs="Wingdings" w:hint="default"/>
    </w:rPr>
  </w:style>
  <w:style w:type="character" w:customStyle="1" w:styleId="WW8Num88z3">
    <w:name w:val="WW8Num88z3"/>
    <w:rsid w:val="00B0715F"/>
    <w:rPr>
      <w:rFonts w:ascii="Symbol" w:hAnsi="Symbol" w:cs="Symbol" w:hint="default"/>
    </w:rPr>
  </w:style>
  <w:style w:type="character" w:customStyle="1" w:styleId="WW8Num88z4">
    <w:name w:val="WW8Num88z4"/>
    <w:rsid w:val="00B0715F"/>
    <w:rPr>
      <w:rFonts w:ascii="Courier New" w:hAnsi="Courier New" w:cs="Courier New" w:hint="default"/>
    </w:rPr>
  </w:style>
  <w:style w:type="character" w:customStyle="1" w:styleId="WW8Num89z0">
    <w:name w:val="WW8Num89z0"/>
    <w:rsid w:val="00B0715F"/>
    <w:rPr>
      <w:rFonts w:ascii="Courier New" w:hAnsi="Courier New" w:cs="Courier New" w:hint="default"/>
    </w:rPr>
  </w:style>
  <w:style w:type="character" w:customStyle="1" w:styleId="WW8Num89z2">
    <w:name w:val="WW8Num89z2"/>
    <w:rsid w:val="00B0715F"/>
    <w:rPr>
      <w:rFonts w:ascii="Wingdings" w:hAnsi="Wingdings" w:cs="Wingdings" w:hint="default"/>
    </w:rPr>
  </w:style>
  <w:style w:type="character" w:customStyle="1" w:styleId="WW8Num89z3">
    <w:name w:val="WW8Num89z3"/>
    <w:rsid w:val="00B0715F"/>
    <w:rPr>
      <w:rFonts w:ascii="Symbol" w:hAnsi="Symbol" w:cs="Symbol" w:hint="default"/>
    </w:rPr>
  </w:style>
  <w:style w:type="character" w:customStyle="1" w:styleId="WW8Num90z0">
    <w:name w:val="WW8Num90z0"/>
    <w:rsid w:val="00B0715F"/>
    <w:rPr>
      <w:rFonts w:ascii="Courier New" w:hAnsi="Courier New" w:cs="Courier New" w:hint="default"/>
    </w:rPr>
  </w:style>
  <w:style w:type="character" w:customStyle="1" w:styleId="WW8Num90z2">
    <w:name w:val="WW8Num90z2"/>
    <w:rsid w:val="00B0715F"/>
    <w:rPr>
      <w:rFonts w:ascii="Wingdings" w:hAnsi="Wingdings" w:cs="Wingdings" w:hint="default"/>
    </w:rPr>
  </w:style>
  <w:style w:type="character" w:customStyle="1" w:styleId="WW8Num90z3">
    <w:name w:val="WW8Num90z3"/>
    <w:rsid w:val="00B0715F"/>
    <w:rPr>
      <w:rFonts w:ascii="Symbol" w:hAnsi="Symbol" w:cs="Symbol" w:hint="default"/>
    </w:rPr>
  </w:style>
  <w:style w:type="character" w:customStyle="1" w:styleId="WW8Num91z0">
    <w:name w:val="WW8Num91z0"/>
    <w:rsid w:val="00B0715F"/>
    <w:rPr>
      <w:rFonts w:ascii="Symbol" w:hAnsi="Symbol" w:cs="Symbol" w:hint="default"/>
      <w:szCs w:val="20"/>
    </w:rPr>
  </w:style>
  <w:style w:type="character" w:customStyle="1" w:styleId="WW8Num91z1">
    <w:name w:val="WW8Num91z1"/>
    <w:rsid w:val="00B0715F"/>
    <w:rPr>
      <w:rFonts w:ascii="Courier New" w:hAnsi="Courier New" w:cs="Courier New" w:hint="default"/>
    </w:rPr>
  </w:style>
  <w:style w:type="character" w:customStyle="1" w:styleId="WW8Num91z2">
    <w:name w:val="WW8Num91z2"/>
    <w:rsid w:val="00B0715F"/>
    <w:rPr>
      <w:rFonts w:ascii="Wingdings" w:hAnsi="Wingdings" w:cs="Wingdings" w:hint="default"/>
    </w:rPr>
  </w:style>
  <w:style w:type="character" w:customStyle="1" w:styleId="WW8Num91z3">
    <w:name w:val="WW8Num91z3"/>
    <w:rsid w:val="00B0715F"/>
    <w:rPr>
      <w:rFonts w:ascii="Symbol" w:hAnsi="Symbol" w:cs="Symbol" w:hint="default"/>
    </w:rPr>
  </w:style>
  <w:style w:type="character" w:customStyle="1" w:styleId="WW8Num92z0">
    <w:name w:val="WW8Num92z0"/>
    <w:rsid w:val="00B0715F"/>
    <w:rPr>
      <w:rFonts w:ascii="Courier New" w:hAnsi="Courier New" w:cs="Courier New" w:hint="default"/>
      <w:szCs w:val="20"/>
    </w:rPr>
  </w:style>
  <w:style w:type="character" w:customStyle="1" w:styleId="WW8Num92z1">
    <w:name w:val="WW8Num92z1"/>
    <w:rsid w:val="00B0715F"/>
    <w:rPr>
      <w:rFonts w:ascii="Courier New" w:hAnsi="Courier New" w:cs="Courier New" w:hint="default"/>
    </w:rPr>
  </w:style>
  <w:style w:type="character" w:customStyle="1" w:styleId="WW8Num92z2">
    <w:name w:val="WW8Num92z2"/>
    <w:rsid w:val="00B0715F"/>
    <w:rPr>
      <w:rFonts w:ascii="Wingdings" w:hAnsi="Wingdings" w:cs="Wingdings" w:hint="default"/>
    </w:rPr>
  </w:style>
  <w:style w:type="character" w:customStyle="1" w:styleId="WW8Num92z3">
    <w:name w:val="WW8Num92z3"/>
    <w:rsid w:val="00B0715F"/>
    <w:rPr>
      <w:rFonts w:ascii="Symbol" w:hAnsi="Symbol" w:cs="Symbol" w:hint="default"/>
    </w:rPr>
  </w:style>
  <w:style w:type="character" w:customStyle="1" w:styleId="WW8Num93z0">
    <w:name w:val="WW8Num93z0"/>
    <w:rsid w:val="00B0715F"/>
    <w:rPr>
      <w:rFonts w:ascii="Courier New" w:hAnsi="Courier New" w:cs="Courier New" w:hint="default"/>
    </w:rPr>
  </w:style>
  <w:style w:type="character" w:customStyle="1" w:styleId="WW8Num93z2">
    <w:name w:val="WW8Num93z2"/>
    <w:rsid w:val="00B0715F"/>
    <w:rPr>
      <w:rFonts w:ascii="Wingdings" w:hAnsi="Wingdings" w:cs="Wingdings" w:hint="default"/>
    </w:rPr>
  </w:style>
  <w:style w:type="character" w:customStyle="1" w:styleId="WW8Num93z3">
    <w:name w:val="WW8Num93z3"/>
    <w:rsid w:val="00B0715F"/>
    <w:rPr>
      <w:rFonts w:ascii="Symbol" w:hAnsi="Symbol" w:cs="Symbol" w:hint="default"/>
    </w:rPr>
  </w:style>
  <w:style w:type="character" w:customStyle="1" w:styleId="WW8Num94z0">
    <w:name w:val="WW8Num94z0"/>
    <w:rsid w:val="00B0715F"/>
    <w:rPr>
      <w:rFonts w:ascii="Courier New" w:hAnsi="Courier New" w:cs="Courier New" w:hint="default"/>
    </w:rPr>
  </w:style>
  <w:style w:type="character" w:customStyle="1" w:styleId="WW8Num94z2">
    <w:name w:val="WW8Num94z2"/>
    <w:rsid w:val="00B0715F"/>
    <w:rPr>
      <w:rFonts w:ascii="Wingdings" w:hAnsi="Wingdings" w:cs="Wingdings" w:hint="default"/>
    </w:rPr>
  </w:style>
  <w:style w:type="character" w:customStyle="1" w:styleId="WW8Num94z3">
    <w:name w:val="WW8Num94z3"/>
    <w:rsid w:val="00B0715F"/>
    <w:rPr>
      <w:rFonts w:ascii="Symbol" w:hAnsi="Symbol" w:cs="Symbol" w:hint="default"/>
    </w:rPr>
  </w:style>
  <w:style w:type="character" w:customStyle="1" w:styleId="WW8Num95z0">
    <w:name w:val="WW8Num95z0"/>
    <w:rsid w:val="00B0715F"/>
    <w:rPr>
      <w:rFonts w:ascii="Courier New" w:hAnsi="Courier New" w:cs="Courier New" w:hint="default"/>
      <w:szCs w:val="20"/>
    </w:rPr>
  </w:style>
  <w:style w:type="character" w:customStyle="1" w:styleId="WW8Num95z1">
    <w:name w:val="WW8Num95z1"/>
    <w:rsid w:val="00B0715F"/>
    <w:rPr>
      <w:rFonts w:ascii="Courier New" w:hAnsi="Courier New" w:cs="Courier New" w:hint="default"/>
    </w:rPr>
  </w:style>
  <w:style w:type="character" w:customStyle="1" w:styleId="WW8Num95z2">
    <w:name w:val="WW8Num95z2"/>
    <w:rsid w:val="00B0715F"/>
    <w:rPr>
      <w:rFonts w:ascii="Wingdings" w:hAnsi="Wingdings" w:cs="Wingdings" w:hint="default"/>
    </w:rPr>
  </w:style>
  <w:style w:type="character" w:customStyle="1" w:styleId="WW8Num95z3">
    <w:name w:val="WW8Num95z3"/>
    <w:rsid w:val="00B0715F"/>
    <w:rPr>
      <w:rFonts w:ascii="Symbol" w:hAnsi="Symbol" w:cs="Symbol" w:hint="default"/>
    </w:rPr>
  </w:style>
  <w:style w:type="character" w:customStyle="1" w:styleId="WW8Num96z0">
    <w:name w:val="WW8Num96z0"/>
    <w:rsid w:val="00B0715F"/>
    <w:rPr>
      <w:rFonts w:ascii="Symbol" w:hAnsi="Symbol" w:cs="Symbol" w:hint="default"/>
    </w:rPr>
  </w:style>
  <w:style w:type="character" w:customStyle="1" w:styleId="WW8Num96z1">
    <w:name w:val="WW8Num96z1"/>
    <w:rsid w:val="00B0715F"/>
    <w:rPr>
      <w:rFonts w:ascii="Courier New" w:hAnsi="Courier New" w:cs="Courier New" w:hint="default"/>
    </w:rPr>
  </w:style>
  <w:style w:type="character" w:customStyle="1" w:styleId="WW8Num96z2">
    <w:name w:val="WW8Num96z2"/>
    <w:rsid w:val="00B0715F"/>
    <w:rPr>
      <w:rFonts w:ascii="Wingdings" w:hAnsi="Wingdings" w:cs="Wingdings" w:hint="default"/>
    </w:rPr>
  </w:style>
  <w:style w:type="character" w:customStyle="1" w:styleId="WW8Num97z0">
    <w:name w:val="WW8Num97z0"/>
    <w:rsid w:val="00B0715F"/>
    <w:rPr>
      <w:rFonts w:ascii="Courier New" w:eastAsia="Times New Roman" w:hAnsi="Courier New" w:cs="Courier New" w:hint="default"/>
      <w:color w:val="000000"/>
      <w:szCs w:val="20"/>
      <w:lang w:val="es-EC"/>
    </w:rPr>
  </w:style>
  <w:style w:type="character" w:customStyle="1" w:styleId="WW8Num97z1">
    <w:name w:val="WW8Num97z1"/>
    <w:rsid w:val="00B0715F"/>
    <w:rPr>
      <w:rFonts w:ascii="Courier New" w:hAnsi="Courier New" w:cs="Courier New" w:hint="default"/>
    </w:rPr>
  </w:style>
  <w:style w:type="character" w:customStyle="1" w:styleId="WW8Num97z2">
    <w:name w:val="WW8Num97z2"/>
    <w:rsid w:val="00B0715F"/>
    <w:rPr>
      <w:rFonts w:ascii="Wingdings" w:hAnsi="Wingdings" w:cs="Wingdings" w:hint="default"/>
    </w:rPr>
  </w:style>
  <w:style w:type="character" w:customStyle="1" w:styleId="WW8Num97z3">
    <w:name w:val="WW8Num97z3"/>
    <w:rsid w:val="00B0715F"/>
    <w:rPr>
      <w:rFonts w:ascii="Symbol" w:hAnsi="Symbol" w:cs="Symbol" w:hint="default"/>
    </w:rPr>
  </w:style>
  <w:style w:type="character" w:customStyle="1" w:styleId="Fuentedeprrafopredeter12">
    <w:name w:val="Fuente de párrafo predeter.12"/>
    <w:rsid w:val="00B0715F"/>
  </w:style>
  <w:style w:type="character" w:customStyle="1" w:styleId="WW8Num30z3">
    <w:name w:val="WW8Num30z3"/>
    <w:rsid w:val="00B0715F"/>
    <w:rPr>
      <w:rFonts w:ascii="Symbol" w:hAnsi="Symbol" w:cs="Symbol" w:hint="default"/>
    </w:rPr>
  </w:style>
  <w:style w:type="character" w:customStyle="1" w:styleId="WW8Num53z5">
    <w:name w:val="WW8Num53z5"/>
    <w:rsid w:val="00B0715F"/>
  </w:style>
  <w:style w:type="character" w:customStyle="1" w:styleId="WW8Num53z6">
    <w:name w:val="WW8Num53z6"/>
    <w:rsid w:val="00B0715F"/>
  </w:style>
  <w:style w:type="character" w:customStyle="1" w:styleId="WW8Num53z7">
    <w:name w:val="WW8Num53z7"/>
    <w:rsid w:val="00B0715F"/>
  </w:style>
  <w:style w:type="character" w:customStyle="1" w:styleId="WW8Num53z8">
    <w:name w:val="WW8Num53z8"/>
    <w:rsid w:val="00B0715F"/>
  </w:style>
  <w:style w:type="character" w:customStyle="1" w:styleId="WW8Num54z4">
    <w:name w:val="WW8Num54z4"/>
    <w:rsid w:val="00B0715F"/>
    <w:rPr>
      <w:rFonts w:ascii="Courier New" w:hAnsi="Courier New" w:cs="Courier New" w:hint="default"/>
    </w:rPr>
  </w:style>
  <w:style w:type="character" w:customStyle="1" w:styleId="WW8Num55z3">
    <w:name w:val="WW8Num55z3"/>
    <w:rsid w:val="00B0715F"/>
    <w:rPr>
      <w:rFonts w:ascii="Symbol" w:hAnsi="Symbol" w:cs="Symbol" w:hint="default"/>
    </w:rPr>
  </w:style>
  <w:style w:type="character" w:customStyle="1" w:styleId="Fuentedeprrafopredeter11">
    <w:name w:val="Fuente de párrafo predeter.11"/>
    <w:rsid w:val="00B0715F"/>
  </w:style>
  <w:style w:type="character" w:customStyle="1" w:styleId="WW8Num9z4">
    <w:name w:val="WW8Num9z4"/>
    <w:rsid w:val="00B0715F"/>
    <w:rPr>
      <w:rFonts w:ascii="Courier New" w:hAnsi="Courier New" w:cs="Courier New"/>
    </w:rPr>
  </w:style>
  <w:style w:type="character" w:customStyle="1" w:styleId="WW8Num18z1">
    <w:name w:val="WW8Num18z1"/>
    <w:rsid w:val="00B0715F"/>
  </w:style>
  <w:style w:type="character" w:customStyle="1" w:styleId="WW8Num18z2">
    <w:name w:val="WW8Num18z2"/>
    <w:rsid w:val="00B0715F"/>
  </w:style>
  <w:style w:type="character" w:customStyle="1" w:styleId="WW8Num18z3">
    <w:name w:val="WW8Num18z3"/>
    <w:rsid w:val="00B0715F"/>
  </w:style>
  <w:style w:type="character" w:customStyle="1" w:styleId="WW8Num18z4">
    <w:name w:val="WW8Num18z4"/>
    <w:rsid w:val="00B0715F"/>
  </w:style>
  <w:style w:type="character" w:customStyle="1" w:styleId="WW8Num18z5">
    <w:name w:val="WW8Num18z5"/>
    <w:rsid w:val="00B0715F"/>
  </w:style>
  <w:style w:type="character" w:customStyle="1" w:styleId="WW8Num18z6">
    <w:name w:val="WW8Num18z6"/>
    <w:rsid w:val="00B0715F"/>
  </w:style>
  <w:style w:type="character" w:customStyle="1" w:styleId="WW8Num18z7">
    <w:name w:val="WW8Num18z7"/>
    <w:rsid w:val="00B0715F"/>
  </w:style>
  <w:style w:type="character" w:customStyle="1" w:styleId="WW8Num18z8">
    <w:name w:val="WW8Num18z8"/>
    <w:rsid w:val="00B0715F"/>
  </w:style>
  <w:style w:type="character" w:customStyle="1" w:styleId="WW8Num21z1">
    <w:name w:val="WW8Num21z1"/>
    <w:rsid w:val="00B0715F"/>
    <w:rPr>
      <w:rFonts w:ascii="Courier New" w:hAnsi="Courier New" w:cs="Courier New" w:hint="default"/>
      <w:color w:val="000000"/>
    </w:rPr>
  </w:style>
  <w:style w:type="character" w:customStyle="1" w:styleId="WW8Num21z2">
    <w:name w:val="WW8Num21z2"/>
    <w:rsid w:val="00B0715F"/>
    <w:rPr>
      <w:rFonts w:ascii="Wingdings" w:hAnsi="Wingdings" w:cs="Wingdings" w:hint="default"/>
    </w:rPr>
  </w:style>
  <w:style w:type="character" w:customStyle="1" w:styleId="WW8Num43z2">
    <w:name w:val="WW8Num43z2"/>
    <w:rsid w:val="00B0715F"/>
    <w:rPr>
      <w:rFonts w:ascii="Wingdings" w:hAnsi="Wingdings" w:cs="Wingdings" w:hint="default"/>
    </w:rPr>
  </w:style>
  <w:style w:type="character" w:customStyle="1" w:styleId="WW8Num44z2">
    <w:name w:val="WW8Num44z2"/>
    <w:rsid w:val="00B0715F"/>
  </w:style>
  <w:style w:type="character" w:customStyle="1" w:styleId="WW8Num44z5">
    <w:name w:val="WW8Num44z5"/>
    <w:rsid w:val="00B0715F"/>
  </w:style>
  <w:style w:type="character" w:customStyle="1" w:styleId="WW8Num44z6">
    <w:name w:val="WW8Num44z6"/>
    <w:rsid w:val="00B0715F"/>
  </w:style>
  <w:style w:type="character" w:customStyle="1" w:styleId="WW8Num44z7">
    <w:name w:val="WW8Num44z7"/>
    <w:rsid w:val="00B0715F"/>
  </w:style>
  <w:style w:type="character" w:customStyle="1" w:styleId="WW8Num44z8">
    <w:name w:val="WW8Num44z8"/>
    <w:rsid w:val="00B0715F"/>
  </w:style>
  <w:style w:type="character" w:customStyle="1" w:styleId="WW8Num45z1">
    <w:name w:val="WW8Num45z1"/>
    <w:rsid w:val="00B0715F"/>
    <w:rPr>
      <w:rFonts w:ascii="Calibri" w:hAnsi="Calibri" w:cs="Calibri"/>
      <w:b/>
      <w:lang w:val="es-EC"/>
    </w:rPr>
  </w:style>
  <w:style w:type="character" w:customStyle="1" w:styleId="WW8Num45z2">
    <w:name w:val="WW8Num45z2"/>
    <w:rsid w:val="00B0715F"/>
  </w:style>
  <w:style w:type="character" w:customStyle="1" w:styleId="WW8Num45z3">
    <w:name w:val="WW8Num45z3"/>
    <w:rsid w:val="00B0715F"/>
  </w:style>
  <w:style w:type="character" w:customStyle="1" w:styleId="WW8Num45z4">
    <w:name w:val="WW8Num45z4"/>
    <w:rsid w:val="00B0715F"/>
  </w:style>
  <w:style w:type="character" w:customStyle="1" w:styleId="WW8Num45z5">
    <w:name w:val="WW8Num45z5"/>
    <w:rsid w:val="00B0715F"/>
  </w:style>
  <w:style w:type="character" w:customStyle="1" w:styleId="WW8Num45z6">
    <w:name w:val="WW8Num45z6"/>
    <w:rsid w:val="00B0715F"/>
  </w:style>
  <w:style w:type="character" w:customStyle="1" w:styleId="WW8Num45z7">
    <w:name w:val="WW8Num45z7"/>
    <w:rsid w:val="00B0715F"/>
  </w:style>
  <w:style w:type="character" w:customStyle="1" w:styleId="WW8Num45z8">
    <w:name w:val="WW8Num45z8"/>
    <w:rsid w:val="00B0715F"/>
  </w:style>
  <w:style w:type="character" w:customStyle="1" w:styleId="WW8Num57z3">
    <w:name w:val="WW8Num57z3"/>
    <w:rsid w:val="00B0715F"/>
  </w:style>
  <w:style w:type="character" w:customStyle="1" w:styleId="WW8Num57z4">
    <w:name w:val="WW8Num57z4"/>
    <w:rsid w:val="00B0715F"/>
  </w:style>
  <w:style w:type="character" w:customStyle="1" w:styleId="WW8Num57z5">
    <w:name w:val="WW8Num57z5"/>
    <w:rsid w:val="00B0715F"/>
  </w:style>
  <w:style w:type="character" w:customStyle="1" w:styleId="WW8Num57z6">
    <w:name w:val="WW8Num57z6"/>
    <w:rsid w:val="00B0715F"/>
  </w:style>
  <w:style w:type="character" w:customStyle="1" w:styleId="WW8Num57z7">
    <w:name w:val="WW8Num57z7"/>
    <w:rsid w:val="00B0715F"/>
  </w:style>
  <w:style w:type="character" w:customStyle="1" w:styleId="WW8Num57z8">
    <w:name w:val="WW8Num57z8"/>
    <w:rsid w:val="00B0715F"/>
  </w:style>
  <w:style w:type="character" w:customStyle="1" w:styleId="WW8Num59z3">
    <w:name w:val="WW8Num59z3"/>
    <w:rsid w:val="00B0715F"/>
    <w:rPr>
      <w:rFonts w:ascii="Symbol" w:hAnsi="Symbol" w:cs="Symbol" w:hint="default"/>
    </w:rPr>
  </w:style>
  <w:style w:type="character" w:customStyle="1" w:styleId="WW8Num59z4">
    <w:name w:val="WW8Num59z4"/>
    <w:rsid w:val="00B0715F"/>
    <w:rPr>
      <w:rFonts w:ascii="Courier New" w:hAnsi="Courier New" w:cs="Courier New" w:hint="default"/>
    </w:rPr>
  </w:style>
  <w:style w:type="character" w:customStyle="1" w:styleId="WW8Num63z4">
    <w:name w:val="WW8Num63z4"/>
    <w:rsid w:val="00B0715F"/>
    <w:rPr>
      <w:rFonts w:ascii="Courier New" w:hAnsi="Courier New" w:cs="Courier New" w:hint="default"/>
    </w:rPr>
  </w:style>
  <w:style w:type="character" w:customStyle="1" w:styleId="WW8Num65z3">
    <w:name w:val="WW8Num65z3"/>
    <w:rsid w:val="00B0715F"/>
    <w:rPr>
      <w:rFonts w:ascii="Symbol" w:hAnsi="Symbol" w:cs="Symbol" w:hint="default"/>
    </w:rPr>
  </w:style>
  <w:style w:type="character" w:customStyle="1" w:styleId="Fuentedeprrafopredeter10">
    <w:name w:val="Fuente de párrafo predeter.10"/>
    <w:rsid w:val="00B0715F"/>
  </w:style>
  <w:style w:type="character" w:customStyle="1" w:styleId="WW8Num56z1">
    <w:name w:val="WW8Num56z1"/>
    <w:rsid w:val="00B0715F"/>
    <w:rPr>
      <w:rFonts w:ascii="Calibri" w:hAnsi="Calibri" w:cs="Calibri"/>
      <w:b/>
      <w:lang w:val="es-EC"/>
    </w:rPr>
  </w:style>
  <w:style w:type="character" w:customStyle="1" w:styleId="WW8Num56z2">
    <w:name w:val="WW8Num56z2"/>
    <w:rsid w:val="00B0715F"/>
  </w:style>
  <w:style w:type="character" w:customStyle="1" w:styleId="WW8Num56z3">
    <w:name w:val="WW8Num56z3"/>
    <w:rsid w:val="00B0715F"/>
  </w:style>
  <w:style w:type="character" w:customStyle="1" w:styleId="WW8Num56z4">
    <w:name w:val="WW8Num56z4"/>
    <w:rsid w:val="00B0715F"/>
  </w:style>
  <w:style w:type="character" w:customStyle="1" w:styleId="WW8Num56z5">
    <w:name w:val="WW8Num56z5"/>
    <w:rsid w:val="00B0715F"/>
  </w:style>
  <w:style w:type="character" w:customStyle="1" w:styleId="WW8Num56z6">
    <w:name w:val="WW8Num56z6"/>
    <w:rsid w:val="00B0715F"/>
  </w:style>
  <w:style w:type="character" w:customStyle="1" w:styleId="WW8Num56z7">
    <w:name w:val="WW8Num56z7"/>
    <w:rsid w:val="00B0715F"/>
  </w:style>
  <w:style w:type="character" w:customStyle="1" w:styleId="WW8Num56z8">
    <w:name w:val="WW8Num56z8"/>
    <w:rsid w:val="00B0715F"/>
  </w:style>
  <w:style w:type="character" w:customStyle="1" w:styleId="WW8Num60z4">
    <w:name w:val="WW8Num60z4"/>
    <w:rsid w:val="00B0715F"/>
  </w:style>
  <w:style w:type="character" w:customStyle="1" w:styleId="WW8Num60z5">
    <w:name w:val="WW8Num60z5"/>
    <w:rsid w:val="00B0715F"/>
  </w:style>
  <w:style w:type="character" w:customStyle="1" w:styleId="WW8Num60z6">
    <w:name w:val="WW8Num60z6"/>
    <w:rsid w:val="00B0715F"/>
  </w:style>
  <w:style w:type="character" w:customStyle="1" w:styleId="WW8Num60z7">
    <w:name w:val="WW8Num60z7"/>
    <w:rsid w:val="00B0715F"/>
  </w:style>
  <w:style w:type="character" w:customStyle="1" w:styleId="WW8Num60z8">
    <w:name w:val="WW8Num60z8"/>
    <w:rsid w:val="00B0715F"/>
  </w:style>
  <w:style w:type="character" w:customStyle="1" w:styleId="WW8Num62z4">
    <w:name w:val="WW8Num62z4"/>
    <w:rsid w:val="00B0715F"/>
  </w:style>
  <w:style w:type="character" w:customStyle="1" w:styleId="WW8Num62z5">
    <w:name w:val="WW8Num62z5"/>
    <w:rsid w:val="00B0715F"/>
  </w:style>
  <w:style w:type="character" w:customStyle="1" w:styleId="WW8Num62z6">
    <w:name w:val="WW8Num62z6"/>
    <w:rsid w:val="00B0715F"/>
  </w:style>
  <w:style w:type="character" w:customStyle="1" w:styleId="WW8Num62z7">
    <w:name w:val="WW8Num62z7"/>
    <w:rsid w:val="00B0715F"/>
  </w:style>
  <w:style w:type="character" w:customStyle="1" w:styleId="WW8Num62z8">
    <w:name w:val="WW8Num62z8"/>
    <w:rsid w:val="00B0715F"/>
  </w:style>
  <w:style w:type="character" w:customStyle="1" w:styleId="Fuentedeprrafopredeter9">
    <w:name w:val="Fuente de párrafo predeter.9"/>
    <w:rsid w:val="00B0715F"/>
  </w:style>
  <w:style w:type="character" w:customStyle="1" w:styleId="WW8Num1z1">
    <w:name w:val="WW8Num1z1"/>
    <w:rsid w:val="00B0715F"/>
    <w:rPr>
      <w:rFonts w:ascii="Courier New" w:hAnsi="Courier New" w:cs="Courier New"/>
    </w:rPr>
  </w:style>
  <w:style w:type="character" w:customStyle="1" w:styleId="WW8Num1z2">
    <w:name w:val="WW8Num1z2"/>
    <w:rsid w:val="00B0715F"/>
    <w:rPr>
      <w:rFonts w:ascii="Wingdings" w:hAnsi="Wingdings" w:cs="Wingdings"/>
    </w:rPr>
  </w:style>
  <w:style w:type="character" w:customStyle="1" w:styleId="WW8Num1z3">
    <w:name w:val="WW8Num1z3"/>
    <w:rsid w:val="00B0715F"/>
    <w:rPr>
      <w:rFonts w:ascii="Symbol" w:hAnsi="Symbol" w:cs="Symbol"/>
    </w:rPr>
  </w:style>
  <w:style w:type="character" w:customStyle="1" w:styleId="WW8Num4z4">
    <w:name w:val="WW8Num4z4"/>
    <w:rsid w:val="00B0715F"/>
    <w:rPr>
      <w:rFonts w:ascii="Courier New" w:hAnsi="Courier New" w:cs="Courier New"/>
    </w:rPr>
  </w:style>
  <w:style w:type="character" w:customStyle="1" w:styleId="WW8Num11z4">
    <w:name w:val="WW8Num11z4"/>
    <w:rsid w:val="00B0715F"/>
    <w:rPr>
      <w:rFonts w:ascii="Courier New" w:hAnsi="Courier New" w:cs="Courier New"/>
    </w:rPr>
  </w:style>
  <w:style w:type="character" w:customStyle="1" w:styleId="WW8Num16z1">
    <w:name w:val="WW8Num16z1"/>
    <w:rsid w:val="00B0715F"/>
    <w:rPr>
      <w:rFonts w:ascii="Courier New" w:hAnsi="Courier New" w:cs="Courier New"/>
    </w:rPr>
  </w:style>
  <w:style w:type="character" w:customStyle="1" w:styleId="WW8Num16z2">
    <w:name w:val="WW8Num16z2"/>
    <w:rsid w:val="00B0715F"/>
    <w:rPr>
      <w:rFonts w:ascii="Wingdings" w:hAnsi="Wingdings" w:cs="Wingdings"/>
    </w:rPr>
  </w:style>
  <w:style w:type="character" w:customStyle="1" w:styleId="WW8Num16z3">
    <w:name w:val="WW8Num16z3"/>
    <w:rsid w:val="00B0715F"/>
    <w:rPr>
      <w:rFonts w:ascii="Symbol" w:hAnsi="Symbol" w:cs="Symbol"/>
    </w:rPr>
  </w:style>
  <w:style w:type="character" w:customStyle="1" w:styleId="WW8Num19z1">
    <w:name w:val="WW8Num19z1"/>
    <w:rsid w:val="00B0715F"/>
    <w:rPr>
      <w:rFonts w:ascii="Courier New" w:hAnsi="Courier New" w:cs="Courier New"/>
    </w:rPr>
  </w:style>
  <w:style w:type="character" w:customStyle="1" w:styleId="WW8Num19z2">
    <w:name w:val="WW8Num19z2"/>
    <w:rsid w:val="00B0715F"/>
    <w:rPr>
      <w:rFonts w:ascii="Wingdings" w:hAnsi="Wingdings" w:cs="Wingdings"/>
    </w:rPr>
  </w:style>
  <w:style w:type="character" w:customStyle="1" w:styleId="WW8Num20z1">
    <w:name w:val="WW8Num20z1"/>
    <w:rsid w:val="00B0715F"/>
  </w:style>
  <w:style w:type="character" w:customStyle="1" w:styleId="WW8Num20z2">
    <w:name w:val="WW8Num20z2"/>
    <w:rsid w:val="00B0715F"/>
  </w:style>
  <w:style w:type="character" w:customStyle="1" w:styleId="WW8Num20z3">
    <w:name w:val="WW8Num20z3"/>
    <w:rsid w:val="00B0715F"/>
  </w:style>
  <w:style w:type="character" w:customStyle="1" w:styleId="WW8Num20z4">
    <w:name w:val="WW8Num20z4"/>
    <w:rsid w:val="00B0715F"/>
  </w:style>
  <w:style w:type="character" w:customStyle="1" w:styleId="WW8Num20z5">
    <w:name w:val="WW8Num20z5"/>
    <w:rsid w:val="00B0715F"/>
  </w:style>
  <w:style w:type="character" w:customStyle="1" w:styleId="WW8Num20z6">
    <w:name w:val="WW8Num20z6"/>
    <w:rsid w:val="00B0715F"/>
  </w:style>
  <w:style w:type="character" w:customStyle="1" w:styleId="WW8Num20z7">
    <w:name w:val="WW8Num20z7"/>
    <w:rsid w:val="00B0715F"/>
  </w:style>
  <w:style w:type="character" w:customStyle="1" w:styleId="WW8Num20z8">
    <w:name w:val="WW8Num20z8"/>
    <w:rsid w:val="00B0715F"/>
  </w:style>
  <w:style w:type="character" w:customStyle="1" w:styleId="WW8Num21z3">
    <w:name w:val="WW8Num21z3"/>
    <w:rsid w:val="00B0715F"/>
    <w:rPr>
      <w:rFonts w:ascii="Symbol" w:hAnsi="Symbol" w:cs="Symbol"/>
    </w:rPr>
  </w:style>
  <w:style w:type="character" w:customStyle="1" w:styleId="WW8Num22z1">
    <w:name w:val="WW8Num22z1"/>
    <w:rsid w:val="00B0715F"/>
    <w:rPr>
      <w:rFonts w:ascii="Courier New" w:hAnsi="Courier New" w:cs="Courier New"/>
    </w:rPr>
  </w:style>
  <w:style w:type="character" w:customStyle="1" w:styleId="WW8Num22z2">
    <w:name w:val="WW8Num22z2"/>
    <w:rsid w:val="00B0715F"/>
    <w:rPr>
      <w:rFonts w:ascii="Wingdings" w:hAnsi="Wingdings" w:cs="Wingdings"/>
    </w:rPr>
  </w:style>
  <w:style w:type="character" w:customStyle="1" w:styleId="WW8Num22z3">
    <w:name w:val="WW8Num22z3"/>
    <w:rsid w:val="00B0715F"/>
    <w:rPr>
      <w:rFonts w:ascii="Symbol" w:hAnsi="Symbol" w:cs="Symbol"/>
    </w:rPr>
  </w:style>
  <w:style w:type="character" w:customStyle="1" w:styleId="WW8Num24z1">
    <w:name w:val="WW8Num24z1"/>
    <w:rsid w:val="00B0715F"/>
    <w:rPr>
      <w:rFonts w:ascii="Courier New" w:hAnsi="Courier New" w:cs="Courier New"/>
    </w:rPr>
  </w:style>
  <w:style w:type="character" w:customStyle="1" w:styleId="WW8Num70z4">
    <w:name w:val="WW8Num70z4"/>
    <w:rsid w:val="00B0715F"/>
  </w:style>
  <w:style w:type="character" w:customStyle="1" w:styleId="WW8Num70z5">
    <w:name w:val="WW8Num70z5"/>
    <w:rsid w:val="00B0715F"/>
  </w:style>
  <w:style w:type="character" w:customStyle="1" w:styleId="WW8Num70z6">
    <w:name w:val="WW8Num70z6"/>
    <w:rsid w:val="00B0715F"/>
  </w:style>
  <w:style w:type="character" w:customStyle="1" w:styleId="WW8Num70z7">
    <w:name w:val="WW8Num70z7"/>
    <w:rsid w:val="00B0715F"/>
  </w:style>
  <w:style w:type="character" w:customStyle="1" w:styleId="WW8Num70z8">
    <w:name w:val="WW8Num70z8"/>
    <w:rsid w:val="00B0715F"/>
  </w:style>
  <w:style w:type="character" w:customStyle="1" w:styleId="WW8Num71z4">
    <w:name w:val="WW8Num71z4"/>
    <w:rsid w:val="00B0715F"/>
  </w:style>
  <w:style w:type="character" w:customStyle="1" w:styleId="WW8Num71z5">
    <w:name w:val="WW8Num71z5"/>
    <w:rsid w:val="00B0715F"/>
  </w:style>
  <w:style w:type="character" w:customStyle="1" w:styleId="WW8Num71z6">
    <w:name w:val="WW8Num71z6"/>
    <w:rsid w:val="00B0715F"/>
  </w:style>
  <w:style w:type="character" w:customStyle="1" w:styleId="WW8Num71z7">
    <w:name w:val="WW8Num71z7"/>
    <w:rsid w:val="00B0715F"/>
  </w:style>
  <w:style w:type="character" w:customStyle="1" w:styleId="WW8Num71z8">
    <w:name w:val="WW8Num71z8"/>
    <w:rsid w:val="00B0715F"/>
  </w:style>
  <w:style w:type="character" w:customStyle="1" w:styleId="WW8Num80z4">
    <w:name w:val="WW8Num80z4"/>
    <w:rsid w:val="00B0715F"/>
  </w:style>
  <w:style w:type="character" w:customStyle="1" w:styleId="WW8Num80z5">
    <w:name w:val="WW8Num80z5"/>
    <w:rsid w:val="00B0715F"/>
  </w:style>
  <w:style w:type="character" w:customStyle="1" w:styleId="WW8Num80z6">
    <w:name w:val="WW8Num80z6"/>
    <w:rsid w:val="00B0715F"/>
  </w:style>
  <w:style w:type="character" w:customStyle="1" w:styleId="WW8Num80z7">
    <w:name w:val="WW8Num80z7"/>
    <w:rsid w:val="00B0715F"/>
  </w:style>
  <w:style w:type="character" w:customStyle="1" w:styleId="WW8Num80z8">
    <w:name w:val="WW8Num80z8"/>
    <w:rsid w:val="00B0715F"/>
  </w:style>
  <w:style w:type="character" w:customStyle="1" w:styleId="WW8Num84z4">
    <w:name w:val="WW8Num84z4"/>
    <w:rsid w:val="00B0715F"/>
  </w:style>
  <w:style w:type="character" w:customStyle="1" w:styleId="WW8Num84z5">
    <w:name w:val="WW8Num84z5"/>
    <w:rsid w:val="00B0715F"/>
  </w:style>
  <w:style w:type="character" w:customStyle="1" w:styleId="WW8Num84z6">
    <w:name w:val="WW8Num84z6"/>
    <w:rsid w:val="00B0715F"/>
  </w:style>
  <w:style w:type="character" w:customStyle="1" w:styleId="WW8Num84z7">
    <w:name w:val="WW8Num84z7"/>
    <w:rsid w:val="00B0715F"/>
  </w:style>
  <w:style w:type="character" w:customStyle="1" w:styleId="WW8Num84z8">
    <w:name w:val="WW8Num84z8"/>
    <w:rsid w:val="00B0715F"/>
  </w:style>
  <w:style w:type="character" w:customStyle="1" w:styleId="WW8Num85z1">
    <w:name w:val="WW8Num85z1"/>
    <w:rsid w:val="00B0715F"/>
    <w:rPr>
      <w:rFonts w:ascii="Symbol" w:hAnsi="Symbol" w:cs="Symbol" w:hint="default"/>
    </w:rPr>
  </w:style>
  <w:style w:type="character" w:customStyle="1" w:styleId="WW8Num86z4">
    <w:name w:val="WW8Num86z4"/>
    <w:rsid w:val="00B0715F"/>
  </w:style>
  <w:style w:type="character" w:customStyle="1" w:styleId="WW8Num86z5">
    <w:name w:val="WW8Num86z5"/>
    <w:rsid w:val="00B0715F"/>
  </w:style>
  <w:style w:type="character" w:customStyle="1" w:styleId="WW8Num86z6">
    <w:name w:val="WW8Num86z6"/>
    <w:rsid w:val="00B0715F"/>
  </w:style>
  <w:style w:type="character" w:customStyle="1" w:styleId="WW8Num86z7">
    <w:name w:val="WW8Num86z7"/>
    <w:rsid w:val="00B0715F"/>
  </w:style>
  <w:style w:type="character" w:customStyle="1" w:styleId="WW8Num86z8">
    <w:name w:val="WW8Num86z8"/>
    <w:rsid w:val="00B0715F"/>
  </w:style>
  <w:style w:type="character" w:customStyle="1" w:styleId="Fuentedeprrafopredeter8">
    <w:name w:val="Fuente de párrafo predeter.8"/>
    <w:rsid w:val="00B0715F"/>
  </w:style>
  <w:style w:type="character" w:customStyle="1" w:styleId="WW8Num1z4">
    <w:name w:val="WW8Num1z4"/>
    <w:rsid w:val="00B0715F"/>
  </w:style>
  <w:style w:type="character" w:customStyle="1" w:styleId="WW8Num1z5">
    <w:name w:val="WW8Num1z5"/>
    <w:rsid w:val="00B0715F"/>
  </w:style>
  <w:style w:type="character" w:customStyle="1" w:styleId="WW8Num1z6">
    <w:name w:val="WW8Num1z6"/>
    <w:rsid w:val="00B0715F"/>
  </w:style>
  <w:style w:type="character" w:customStyle="1" w:styleId="WW8Num1z7">
    <w:name w:val="WW8Num1z7"/>
    <w:rsid w:val="00B0715F"/>
  </w:style>
  <w:style w:type="character" w:customStyle="1" w:styleId="WW8Num1z8">
    <w:name w:val="WW8Num1z8"/>
    <w:rsid w:val="00B0715F"/>
  </w:style>
  <w:style w:type="character" w:customStyle="1" w:styleId="WW8Num12z4">
    <w:name w:val="WW8Num12z4"/>
    <w:rsid w:val="00B0715F"/>
    <w:rPr>
      <w:rFonts w:ascii="Courier New" w:hAnsi="Courier New" w:cs="Courier New"/>
    </w:rPr>
  </w:style>
  <w:style w:type="character" w:customStyle="1" w:styleId="WW8Num23z3">
    <w:name w:val="WW8Num23z3"/>
    <w:rsid w:val="00B0715F"/>
  </w:style>
  <w:style w:type="character" w:customStyle="1" w:styleId="WW8Num23z4">
    <w:name w:val="WW8Num23z4"/>
    <w:rsid w:val="00B0715F"/>
  </w:style>
  <w:style w:type="character" w:customStyle="1" w:styleId="WW8Num23z5">
    <w:name w:val="WW8Num23z5"/>
    <w:rsid w:val="00B0715F"/>
  </w:style>
  <w:style w:type="character" w:customStyle="1" w:styleId="WW8Num23z6">
    <w:name w:val="WW8Num23z6"/>
    <w:rsid w:val="00B0715F"/>
  </w:style>
  <w:style w:type="character" w:customStyle="1" w:styleId="WW8Num23z7">
    <w:name w:val="WW8Num23z7"/>
    <w:rsid w:val="00B0715F"/>
  </w:style>
  <w:style w:type="character" w:customStyle="1" w:styleId="WW8Num23z8">
    <w:name w:val="WW8Num23z8"/>
    <w:rsid w:val="00B0715F"/>
  </w:style>
  <w:style w:type="character" w:customStyle="1" w:styleId="Fuentedeprrafopredeter4">
    <w:name w:val="Fuente de párrafo predeter.4"/>
    <w:rsid w:val="00B0715F"/>
  </w:style>
  <w:style w:type="character" w:customStyle="1" w:styleId="WW8Num5z3">
    <w:name w:val="WW8Num5z3"/>
    <w:rsid w:val="00B0715F"/>
    <w:rPr>
      <w:rFonts w:ascii="Symbol" w:hAnsi="Symbol" w:cs="Symbol"/>
    </w:rPr>
  </w:style>
  <w:style w:type="character" w:customStyle="1" w:styleId="WW8Num6z4">
    <w:name w:val="WW8Num6z4"/>
    <w:rsid w:val="00B0715F"/>
    <w:rPr>
      <w:rFonts w:ascii="Courier New" w:hAnsi="Courier New" w:cs="Courier New"/>
    </w:rPr>
  </w:style>
  <w:style w:type="character" w:customStyle="1" w:styleId="WW8Num8z3">
    <w:name w:val="WW8Num8z3"/>
    <w:rsid w:val="00B0715F"/>
    <w:rPr>
      <w:rFonts w:ascii="Symbol" w:hAnsi="Symbol" w:cs="Symbol"/>
    </w:rPr>
  </w:style>
  <w:style w:type="character" w:customStyle="1" w:styleId="WW8Num21z4">
    <w:name w:val="WW8Num21z4"/>
    <w:rsid w:val="00B0715F"/>
  </w:style>
  <w:style w:type="character" w:customStyle="1" w:styleId="WW8Num21z5">
    <w:name w:val="WW8Num21z5"/>
    <w:rsid w:val="00B0715F"/>
  </w:style>
  <w:style w:type="character" w:customStyle="1" w:styleId="WW8Num21z6">
    <w:name w:val="WW8Num21z6"/>
    <w:rsid w:val="00B0715F"/>
  </w:style>
  <w:style w:type="character" w:customStyle="1" w:styleId="WW8Num21z7">
    <w:name w:val="WW8Num21z7"/>
    <w:rsid w:val="00B0715F"/>
  </w:style>
  <w:style w:type="character" w:customStyle="1" w:styleId="WW8Num21z8">
    <w:name w:val="WW8Num21z8"/>
    <w:rsid w:val="00B0715F"/>
  </w:style>
  <w:style w:type="character" w:customStyle="1" w:styleId="WW8Num31z1">
    <w:name w:val="WW8Num31z1"/>
    <w:rsid w:val="00B0715F"/>
    <w:rPr>
      <w:rFonts w:ascii="Courier New" w:hAnsi="Courier New" w:cs="Courier New"/>
    </w:rPr>
  </w:style>
  <w:style w:type="character" w:customStyle="1" w:styleId="WW8Num31z2">
    <w:name w:val="WW8Num31z2"/>
    <w:rsid w:val="00B0715F"/>
    <w:rPr>
      <w:rFonts w:ascii="Wingdings" w:hAnsi="Wingdings" w:cs="Wingdings"/>
    </w:rPr>
  </w:style>
  <w:style w:type="character" w:customStyle="1" w:styleId="WW8Num31z3">
    <w:name w:val="WW8Num31z3"/>
    <w:rsid w:val="00B0715F"/>
    <w:rPr>
      <w:rFonts w:ascii="Symbol" w:hAnsi="Symbol" w:cs="Symbol"/>
    </w:rPr>
  </w:style>
  <w:style w:type="character" w:customStyle="1" w:styleId="WW8Num36z1">
    <w:name w:val="WW8Num36z1"/>
    <w:rsid w:val="00B0715F"/>
    <w:rPr>
      <w:rFonts w:ascii="Courier New" w:hAnsi="Courier New" w:cs="Courier New" w:hint="default"/>
    </w:rPr>
  </w:style>
  <w:style w:type="character" w:customStyle="1" w:styleId="WW8Num36z2">
    <w:name w:val="WW8Num36z2"/>
    <w:rsid w:val="00B0715F"/>
    <w:rPr>
      <w:rFonts w:ascii="Wingdings" w:hAnsi="Wingdings" w:cs="Wingdings" w:hint="default"/>
    </w:rPr>
  </w:style>
  <w:style w:type="character" w:customStyle="1" w:styleId="WW8Num37z1">
    <w:name w:val="WW8Num37z1"/>
    <w:rsid w:val="00B0715F"/>
    <w:rPr>
      <w:rFonts w:ascii="Courier New" w:hAnsi="Courier New" w:cs="Courier New" w:hint="default"/>
    </w:rPr>
  </w:style>
  <w:style w:type="character" w:customStyle="1" w:styleId="WW8Num37z2">
    <w:name w:val="WW8Num37z2"/>
    <w:rsid w:val="00B0715F"/>
    <w:rPr>
      <w:rFonts w:ascii="Wingdings" w:hAnsi="Wingdings" w:cs="Wingdings" w:hint="default"/>
    </w:rPr>
  </w:style>
  <w:style w:type="character" w:customStyle="1" w:styleId="WW8Num42z2">
    <w:name w:val="WW8Num42z2"/>
    <w:rsid w:val="00B0715F"/>
    <w:rPr>
      <w:rFonts w:ascii="Wingdings" w:hAnsi="Wingdings" w:cs="Wingdings" w:hint="default"/>
    </w:rPr>
  </w:style>
  <w:style w:type="character" w:customStyle="1" w:styleId="Fuentedeprrafopredeter3">
    <w:name w:val="Fuente de párrafo predeter.3"/>
    <w:rsid w:val="00B0715F"/>
  </w:style>
  <w:style w:type="character" w:customStyle="1" w:styleId="WW8Num8z4">
    <w:name w:val="WW8Num8z4"/>
    <w:rsid w:val="00B0715F"/>
    <w:rPr>
      <w:rFonts w:ascii="Courier New" w:hAnsi="Courier New" w:cs="Courier New"/>
    </w:rPr>
  </w:style>
  <w:style w:type="character" w:customStyle="1" w:styleId="WW8Num22z4">
    <w:name w:val="WW8Num22z4"/>
    <w:rsid w:val="00B0715F"/>
  </w:style>
  <w:style w:type="character" w:customStyle="1" w:styleId="WW8Num22z5">
    <w:name w:val="WW8Num22z5"/>
    <w:rsid w:val="00B0715F"/>
  </w:style>
  <w:style w:type="character" w:customStyle="1" w:styleId="WW8Num22z6">
    <w:name w:val="WW8Num22z6"/>
    <w:rsid w:val="00B0715F"/>
  </w:style>
  <w:style w:type="character" w:customStyle="1" w:styleId="WW8Num22z7">
    <w:name w:val="WW8Num22z7"/>
    <w:rsid w:val="00B0715F"/>
  </w:style>
  <w:style w:type="character" w:customStyle="1" w:styleId="WW8Num22z8">
    <w:name w:val="WW8Num22z8"/>
    <w:rsid w:val="00B0715F"/>
  </w:style>
  <w:style w:type="character" w:customStyle="1" w:styleId="WW8Num35z2">
    <w:name w:val="WW8Num35z2"/>
    <w:rsid w:val="00B0715F"/>
    <w:rPr>
      <w:rFonts w:ascii="Wingdings" w:hAnsi="Wingdings" w:cs="Wingdings"/>
    </w:rPr>
  </w:style>
  <w:style w:type="character" w:customStyle="1" w:styleId="WW8Num36z3">
    <w:name w:val="WW8Num36z3"/>
    <w:rsid w:val="00B0715F"/>
    <w:rPr>
      <w:rFonts w:ascii="Symbol" w:hAnsi="Symbol" w:cs="Symbol"/>
    </w:rPr>
  </w:style>
  <w:style w:type="character" w:customStyle="1" w:styleId="Fuentedeprrafopredeter1">
    <w:name w:val="Fuente de párrafo predeter.1"/>
    <w:rsid w:val="00B0715F"/>
  </w:style>
  <w:style w:type="character" w:customStyle="1" w:styleId="EncabezadoCar">
    <w:name w:val="Encabezado Car"/>
    <w:uiPriority w:val="99"/>
    <w:rsid w:val="00B0715F"/>
    <w:rPr>
      <w:rFonts w:ascii="Arial" w:hAnsi="Arial" w:cs="Arial"/>
      <w:sz w:val="20"/>
    </w:rPr>
  </w:style>
  <w:style w:type="character" w:customStyle="1" w:styleId="PiedepginaCar">
    <w:name w:val="Pie de página Car"/>
    <w:uiPriority w:val="99"/>
    <w:rsid w:val="00B0715F"/>
    <w:rPr>
      <w:rFonts w:ascii="Arial" w:hAnsi="Arial" w:cs="Arial"/>
      <w:sz w:val="20"/>
    </w:rPr>
  </w:style>
  <w:style w:type="character" w:customStyle="1" w:styleId="TextodegloboCar">
    <w:name w:val="Texto de globo Car"/>
    <w:uiPriority w:val="99"/>
    <w:rsid w:val="00B0715F"/>
    <w:rPr>
      <w:rFonts w:ascii="Tahoma" w:hAnsi="Tahoma" w:cs="Tahoma"/>
      <w:sz w:val="16"/>
      <w:szCs w:val="16"/>
    </w:rPr>
  </w:style>
  <w:style w:type="character" w:customStyle="1" w:styleId="Refdecomentario1">
    <w:name w:val="Ref. de comentario1"/>
    <w:rsid w:val="00B0715F"/>
    <w:rPr>
      <w:sz w:val="16"/>
      <w:szCs w:val="16"/>
    </w:rPr>
  </w:style>
  <w:style w:type="character" w:customStyle="1" w:styleId="TextocomentarioCar">
    <w:name w:val="Texto comentario Car"/>
    <w:rsid w:val="00B0715F"/>
    <w:rPr>
      <w:rFonts w:ascii="Arial" w:hAnsi="Arial" w:cs="Arial"/>
      <w:sz w:val="20"/>
      <w:szCs w:val="20"/>
    </w:rPr>
  </w:style>
  <w:style w:type="character" w:customStyle="1" w:styleId="AsuntodelcomentarioCar">
    <w:name w:val="Asunto del comentario Car"/>
    <w:uiPriority w:val="99"/>
    <w:rsid w:val="00B0715F"/>
    <w:rPr>
      <w:rFonts w:ascii="Arial" w:hAnsi="Arial" w:cs="Arial"/>
      <w:b/>
      <w:bCs/>
      <w:sz w:val="20"/>
      <w:szCs w:val="20"/>
    </w:rPr>
  </w:style>
  <w:style w:type="character" w:customStyle="1" w:styleId="NormalSRI">
    <w:name w:val="NormalSRI"/>
    <w:rsid w:val="00B0715F"/>
    <w:rPr>
      <w:rFonts w:ascii="Cambria" w:hAnsi="Cambria" w:cs="Cambria"/>
      <w:color w:val="0066FF"/>
    </w:rPr>
  </w:style>
  <w:style w:type="character" w:customStyle="1" w:styleId="ListLabel1">
    <w:name w:val="ListLabel 1"/>
    <w:rsid w:val="00B0715F"/>
    <w:rPr>
      <w:rFonts w:cs="Courier New"/>
    </w:rPr>
  </w:style>
  <w:style w:type="character" w:customStyle="1" w:styleId="ListLabel2">
    <w:name w:val="ListLabel 2"/>
    <w:rsid w:val="00B0715F"/>
    <w:rPr>
      <w:rFonts w:cs="Courier New"/>
    </w:rPr>
  </w:style>
  <w:style w:type="character" w:customStyle="1" w:styleId="ListLabel3">
    <w:name w:val="ListLabel 3"/>
    <w:rsid w:val="00B0715F"/>
    <w:rPr>
      <w:rFonts w:cs="Courier New"/>
    </w:rPr>
  </w:style>
  <w:style w:type="character" w:customStyle="1" w:styleId="ListLabel4">
    <w:name w:val="ListLabel 4"/>
    <w:rsid w:val="00B0715F"/>
    <w:rPr>
      <w:rFonts w:cs="OpenSymbol"/>
    </w:rPr>
  </w:style>
  <w:style w:type="character" w:customStyle="1" w:styleId="ListLabel5">
    <w:name w:val="ListLabel 5"/>
    <w:rsid w:val="00B0715F"/>
    <w:rPr>
      <w:rFonts w:cs="OpenSymbol"/>
    </w:rPr>
  </w:style>
  <w:style w:type="character" w:customStyle="1" w:styleId="ListLabel6">
    <w:name w:val="ListLabel 6"/>
    <w:rsid w:val="00B0715F"/>
    <w:rPr>
      <w:rFonts w:cs="OpenSymbol"/>
    </w:rPr>
  </w:style>
  <w:style w:type="character" w:customStyle="1" w:styleId="ListLabel7">
    <w:name w:val="ListLabel 7"/>
    <w:rsid w:val="00B0715F"/>
    <w:rPr>
      <w:rFonts w:cs="OpenSymbol"/>
    </w:rPr>
  </w:style>
  <w:style w:type="character" w:customStyle="1" w:styleId="ListLabel8">
    <w:name w:val="ListLabel 8"/>
    <w:rsid w:val="00B0715F"/>
    <w:rPr>
      <w:rFonts w:cs="OpenSymbol"/>
    </w:rPr>
  </w:style>
  <w:style w:type="character" w:customStyle="1" w:styleId="ListLabel9">
    <w:name w:val="ListLabel 9"/>
    <w:rsid w:val="00B0715F"/>
    <w:rPr>
      <w:rFonts w:cs="OpenSymbol"/>
    </w:rPr>
  </w:style>
  <w:style w:type="character" w:customStyle="1" w:styleId="ListLabel10">
    <w:name w:val="ListLabel 10"/>
    <w:rsid w:val="00B0715F"/>
    <w:rPr>
      <w:rFonts w:cs="OpenSymbol"/>
    </w:rPr>
  </w:style>
  <w:style w:type="character" w:customStyle="1" w:styleId="ListLabel11">
    <w:name w:val="ListLabel 11"/>
    <w:rsid w:val="00B0715F"/>
    <w:rPr>
      <w:rFonts w:cs="OpenSymbol"/>
    </w:rPr>
  </w:style>
  <w:style w:type="character" w:customStyle="1" w:styleId="ListLabel12">
    <w:name w:val="ListLabel 12"/>
    <w:rsid w:val="00B0715F"/>
    <w:rPr>
      <w:rFonts w:cs="OpenSymbol"/>
    </w:rPr>
  </w:style>
  <w:style w:type="character" w:customStyle="1" w:styleId="ListLabel13">
    <w:name w:val="ListLabel 13"/>
    <w:rsid w:val="00B0715F"/>
    <w:rPr>
      <w:rFonts w:cs="Courier New"/>
    </w:rPr>
  </w:style>
  <w:style w:type="character" w:customStyle="1" w:styleId="ListLabel14">
    <w:name w:val="ListLabel 14"/>
    <w:rsid w:val="00B0715F"/>
    <w:rPr>
      <w:rFonts w:cs="Courier New"/>
    </w:rPr>
  </w:style>
  <w:style w:type="character" w:customStyle="1" w:styleId="ListLabel15">
    <w:name w:val="ListLabel 15"/>
    <w:rsid w:val="00B0715F"/>
    <w:rPr>
      <w:rFonts w:cs="Courier New"/>
    </w:rPr>
  </w:style>
  <w:style w:type="character" w:customStyle="1" w:styleId="ListLabel16">
    <w:name w:val="ListLabel 16"/>
    <w:rsid w:val="00B0715F"/>
    <w:rPr>
      <w:rFonts w:eastAsia="Calibri" w:cs="Arial"/>
    </w:rPr>
  </w:style>
  <w:style w:type="character" w:customStyle="1" w:styleId="ListLabel17">
    <w:name w:val="ListLabel 17"/>
    <w:rsid w:val="00B0715F"/>
    <w:rPr>
      <w:rFonts w:cs="Courier New"/>
    </w:rPr>
  </w:style>
  <w:style w:type="character" w:customStyle="1" w:styleId="ListLabel18">
    <w:name w:val="ListLabel 18"/>
    <w:rsid w:val="00B0715F"/>
    <w:rPr>
      <w:rFonts w:cs="Courier New"/>
    </w:rPr>
  </w:style>
  <w:style w:type="character" w:customStyle="1" w:styleId="ListLabel19">
    <w:name w:val="ListLabel 19"/>
    <w:rsid w:val="00B0715F"/>
    <w:rPr>
      <w:rFonts w:cs="Courier New"/>
    </w:rPr>
  </w:style>
  <w:style w:type="character" w:customStyle="1" w:styleId="ListLabel20">
    <w:name w:val="ListLabel 20"/>
    <w:rsid w:val="00B0715F"/>
    <w:rPr>
      <w:rFonts w:eastAsia="Calibri" w:cs="Arial"/>
    </w:rPr>
  </w:style>
  <w:style w:type="character" w:customStyle="1" w:styleId="ListLabel21">
    <w:name w:val="ListLabel 21"/>
    <w:rsid w:val="00B0715F"/>
    <w:rPr>
      <w:rFonts w:cs="Courier New"/>
    </w:rPr>
  </w:style>
  <w:style w:type="character" w:customStyle="1" w:styleId="ListLabel22">
    <w:name w:val="ListLabel 22"/>
    <w:rsid w:val="00B0715F"/>
    <w:rPr>
      <w:rFonts w:cs="Courier New"/>
    </w:rPr>
  </w:style>
  <w:style w:type="character" w:customStyle="1" w:styleId="ListLabel23">
    <w:name w:val="ListLabel 23"/>
    <w:rsid w:val="00B0715F"/>
    <w:rPr>
      <w:rFonts w:cs="Courier New"/>
    </w:rPr>
  </w:style>
  <w:style w:type="character" w:customStyle="1" w:styleId="ListLabel24">
    <w:name w:val="ListLabel 24"/>
    <w:rsid w:val="00B0715F"/>
    <w:rPr>
      <w:rFonts w:cs="Courier New"/>
    </w:rPr>
  </w:style>
  <w:style w:type="character" w:customStyle="1" w:styleId="ListLabel25">
    <w:name w:val="ListLabel 25"/>
    <w:rsid w:val="00B0715F"/>
    <w:rPr>
      <w:rFonts w:cs="Courier New"/>
    </w:rPr>
  </w:style>
  <w:style w:type="character" w:customStyle="1" w:styleId="ListLabel26">
    <w:name w:val="ListLabel 26"/>
    <w:rsid w:val="00B0715F"/>
    <w:rPr>
      <w:rFonts w:cs="Courier New"/>
    </w:rPr>
  </w:style>
  <w:style w:type="character" w:customStyle="1" w:styleId="ListLabel27">
    <w:name w:val="ListLabel 27"/>
    <w:rsid w:val="00B0715F"/>
    <w:rPr>
      <w:rFonts w:cs="Courier New"/>
    </w:rPr>
  </w:style>
  <w:style w:type="character" w:customStyle="1" w:styleId="ListLabel28">
    <w:name w:val="ListLabel 28"/>
    <w:rsid w:val="00B0715F"/>
    <w:rPr>
      <w:rFonts w:cs="Courier New"/>
    </w:rPr>
  </w:style>
  <w:style w:type="character" w:customStyle="1" w:styleId="ListLabel29">
    <w:name w:val="ListLabel 29"/>
    <w:rsid w:val="00B0715F"/>
    <w:rPr>
      <w:rFonts w:cs="Courier New"/>
    </w:rPr>
  </w:style>
  <w:style w:type="character" w:customStyle="1" w:styleId="ListLabel30">
    <w:name w:val="ListLabel 30"/>
    <w:rsid w:val="00B0715F"/>
    <w:rPr>
      <w:rFonts w:cs="Courier New"/>
    </w:rPr>
  </w:style>
  <w:style w:type="character" w:customStyle="1" w:styleId="ListLabel31">
    <w:name w:val="ListLabel 31"/>
    <w:rsid w:val="00B0715F"/>
    <w:rPr>
      <w:rFonts w:cs="Courier New"/>
    </w:rPr>
  </w:style>
  <w:style w:type="character" w:customStyle="1" w:styleId="ListLabel32">
    <w:name w:val="ListLabel 32"/>
    <w:rsid w:val="00B0715F"/>
    <w:rPr>
      <w:rFonts w:cs="Courier New"/>
    </w:rPr>
  </w:style>
  <w:style w:type="character" w:customStyle="1" w:styleId="ListLabel33">
    <w:name w:val="ListLabel 33"/>
    <w:rsid w:val="00B0715F"/>
    <w:rPr>
      <w:rFonts w:eastAsia="Calibri" w:cs="Arial"/>
    </w:rPr>
  </w:style>
  <w:style w:type="character" w:customStyle="1" w:styleId="ListLabel34">
    <w:name w:val="ListLabel 34"/>
    <w:rsid w:val="00B0715F"/>
    <w:rPr>
      <w:rFonts w:cs="Courier New"/>
    </w:rPr>
  </w:style>
  <w:style w:type="character" w:customStyle="1" w:styleId="ListLabel35">
    <w:name w:val="ListLabel 35"/>
    <w:rsid w:val="00B0715F"/>
    <w:rPr>
      <w:rFonts w:cs="Courier New"/>
    </w:rPr>
  </w:style>
  <w:style w:type="character" w:customStyle="1" w:styleId="ListLabel36">
    <w:name w:val="ListLabel 36"/>
    <w:rsid w:val="00B0715F"/>
    <w:rPr>
      <w:rFonts w:cs="Courier New"/>
    </w:rPr>
  </w:style>
  <w:style w:type="character" w:customStyle="1" w:styleId="ListLabel37">
    <w:name w:val="ListLabel 37"/>
    <w:rsid w:val="00B0715F"/>
    <w:rPr>
      <w:rFonts w:eastAsia="Calibri" w:cs="Arial"/>
    </w:rPr>
  </w:style>
  <w:style w:type="character" w:customStyle="1" w:styleId="ListLabel38">
    <w:name w:val="ListLabel 38"/>
    <w:rsid w:val="00B0715F"/>
    <w:rPr>
      <w:rFonts w:cs="Courier New"/>
    </w:rPr>
  </w:style>
  <w:style w:type="character" w:customStyle="1" w:styleId="ListLabel39">
    <w:name w:val="ListLabel 39"/>
    <w:rsid w:val="00B0715F"/>
    <w:rPr>
      <w:rFonts w:cs="Courier New"/>
    </w:rPr>
  </w:style>
  <w:style w:type="character" w:customStyle="1" w:styleId="ListLabel40">
    <w:name w:val="ListLabel 40"/>
    <w:rsid w:val="00B0715F"/>
    <w:rPr>
      <w:rFonts w:cs="Courier New"/>
    </w:rPr>
  </w:style>
  <w:style w:type="character" w:customStyle="1" w:styleId="ListLabel41">
    <w:name w:val="ListLabel 41"/>
    <w:rsid w:val="00B0715F"/>
    <w:rPr>
      <w:rFonts w:cs="Courier New"/>
    </w:rPr>
  </w:style>
  <w:style w:type="character" w:customStyle="1" w:styleId="ListLabel42">
    <w:name w:val="ListLabel 42"/>
    <w:rsid w:val="00B0715F"/>
    <w:rPr>
      <w:rFonts w:cs="Courier New"/>
    </w:rPr>
  </w:style>
  <w:style w:type="character" w:customStyle="1" w:styleId="ListLabel43">
    <w:name w:val="ListLabel 43"/>
    <w:rsid w:val="00B0715F"/>
    <w:rPr>
      <w:rFonts w:cs="Courier New"/>
    </w:rPr>
  </w:style>
  <w:style w:type="character" w:customStyle="1" w:styleId="ListLabel44">
    <w:name w:val="ListLabel 44"/>
    <w:rsid w:val="00B0715F"/>
    <w:rPr>
      <w:rFonts w:eastAsia="Calibri" w:cs="Arial"/>
    </w:rPr>
  </w:style>
  <w:style w:type="character" w:customStyle="1" w:styleId="ListLabel45">
    <w:name w:val="ListLabel 45"/>
    <w:rsid w:val="00B0715F"/>
    <w:rPr>
      <w:rFonts w:cs="Courier New"/>
    </w:rPr>
  </w:style>
  <w:style w:type="character" w:customStyle="1" w:styleId="ListLabel46">
    <w:name w:val="ListLabel 46"/>
    <w:rsid w:val="00B0715F"/>
    <w:rPr>
      <w:rFonts w:cs="Courier New"/>
    </w:rPr>
  </w:style>
  <w:style w:type="character" w:customStyle="1" w:styleId="ListLabel47">
    <w:name w:val="ListLabel 47"/>
    <w:rsid w:val="00B0715F"/>
    <w:rPr>
      <w:rFonts w:cs="Courier New"/>
    </w:rPr>
  </w:style>
  <w:style w:type="character" w:customStyle="1" w:styleId="ListLabel48">
    <w:name w:val="ListLabel 48"/>
    <w:rsid w:val="00B0715F"/>
    <w:rPr>
      <w:rFonts w:eastAsia="Calibri" w:cs="Arial"/>
    </w:rPr>
  </w:style>
  <w:style w:type="character" w:customStyle="1" w:styleId="ListLabel49">
    <w:name w:val="ListLabel 49"/>
    <w:rsid w:val="00B0715F"/>
    <w:rPr>
      <w:rFonts w:cs="Courier New"/>
    </w:rPr>
  </w:style>
  <w:style w:type="character" w:customStyle="1" w:styleId="ListLabel50">
    <w:name w:val="ListLabel 50"/>
    <w:rsid w:val="00B0715F"/>
    <w:rPr>
      <w:rFonts w:cs="Courier New"/>
    </w:rPr>
  </w:style>
  <w:style w:type="character" w:customStyle="1" w:styleId="ListLabel51">
    <w:name w:val="ListLabel 51"/>
    <w:rsid w:val="00B0715F"/>
    <w:rPr>
      <w:rFonts w:cs="Courier New"/>
    </w:rPr>
  </w:style>
  <w:style w:type="character" w:customStyle="1" w:styleId="ListLabel52">
    <w:name w:val="ListLabel 52"/>
    <w:rsid w:val="00B0715F"/>
    <w:rPr>
      <w:rFonts w:eastAsia="Calibri" w:cs="Arial"/>
    </w:rPr>
  </w:style>
  <w:style w:type="character" w:customStyle="1" w:styleId="ListLabel53">
    <w:name w:val="ListLabel 53"/>
    <w:rsid w:val="00B0715F"/>
    <w:rPr>
      <w:rFonts w:cs="Courier New"/>
    </w:rPr>
  </w:style>
  <w:style w:type="character" w:customStyle="1" w:styleId="ListLabel54">
    <w:name w:val="ListLabel 54"/>
    <w:rsid w:val="00B0715F"/>
    <w:rPr>
      <w:rFonts w:cs="Courier New"/>
    </w:rPr>
  </w:style>
  <w:style w:type="character" w:customStyle="1" w:styleId="ListLabel55">
    <w:name w:val="ListLabel 55"/>
    <w:rsid w:val="00B0715F"/>
    <w:rPr>
      <w:rFonts w:cs="Courier New"/>
    </w:rPr>
  </w:style>
  <w:style w:type="character" w:customStyle="1" w:styleId="ListLabel56">
    <w:name w:val="ListLabel 56"/>
    <w:rsid w:val="00B0715F"/>
    <w:rPr>
      <w:rFonts w:eastAsia="Calibri" w:cs="Arial"/>
    </w:rPr>
  </w:style>
  <w:style w:type="character" w:customStyle="1" w:styleId="ListLabel57">
    <w:name w:val="ListLabel 57"/>
    <w:rsid w:val="00B0715F"/>
    <w:rPr>
      <w:rFonts w:cs="Courier New"/>
    </w:rPr>
  </w:style>
  <w:style w:type="character" w:customStyle="1" w:styleId="ListLabel58">
    <w:name w:val="ListLabel 58"/>
    <w:rsid w:val="00B0715F"/>
    <w:rPr>
      <w:rFonts w:cs="Courier New"/>
    </w:rPr>
  </w:style>
  <w:style w:type="character" w:customStyle="1" w:styleId="ListLabel59">
    <w:name w:val="ListLabel 59"/>
    <w:rsid w:val="00B0715F"/>
    <w:rPr>
      <w:rFonts w:cs="Courier New"/>
    </w:rPr>
  </w:style>
  <w:style w:type="character" w:customStyle="1" w:styleId="ListLabel60">
    <w:name w:val="ListLabel 60"/>
    <w:rsid w:val="00B0715F"/>
    <w:rPr>
      <w:rFonts w:eastAsia="Calibri" w:cs="Arial"/>
    </w:rPr>
  </w:style>
  <w:style w:type="character" w:customStyle="1" w:styleId="ListLabel61">
    <w:name w:val="ListLabel 61"/>
    <w:rsid w:val="00B0715F"/>
    <w:rPr>
      <w:rFonts w:cs="Courier New"/>
    </w:rPr>
  </w:style>
  <w:style w:type="character" w:customStyle="1" w:styleId="ListLabel62">
    <w:name w:val="ListLabel 62"/>
    <w:rsid w:val="00B0715F"/>
    <w:rPr>
      <w:rFonts w:cs="Courier New"/>
    </w:rPr>
  </w:style>
  <w:style w:type="character" w:customStyle="1" w:styleId="ListLabel63">
    <w:name w:val="ListLabel 63"/>
    <w:rsid w:val="00B0715F"/>
    <w:rPr>
      <w:rFonts w:cs="Courier New"/>
    </w:rPr>
  </w:style>
  <w:style w:type="character" w:customStyle="1" w:styleId="ListLabel64">
    <w:name w:val="ListLabel 64"/>
    <w:rsid w:val="00B0715F"/>
    <w:rPr>
      <w:rFonts w:eastAsia="Calibri" w:cs="Arial"/>
    </w:rPr>
  </w:style>
  <w:style w:type="character" w:customStyle="1" w:styleId="ListLabel65">
    <w:name w:val="ListLabel 65"/>
    <w:rsid w:val="00B0715F"/>
    <w:rPr>
      <w:rFonts w:cs="Courier New"/>
    </w:rPr>
  </w:style>
  <w:style w:type="character" w:customStyle="1" w:styleId="ListLabel66">
    <w:name w:val="ListLabel 66"/>
    <w:rsid w:val="00B0715F"/>
    <w:rPr>
      <w:rFonts w:cs="Courier New"/>
    </w:rPr>
  </w:style>
  <w:style w:type="character" w:customStyle="1" w:styleId="ListLabel67">
    <w:name w:val="ListLabel 67"/>
    <w:rsid w:val="00B0715F"/>
    <w:rPr>
      <w:rFonts w:cs="Courier New"/>
    </w:rPr>
  </w:style>
  <w:style w:type="character" w:customStyle="1" w:styleId="ListLabel68">
    <w:name w:val="ListLabel 68"/>
    <w:rsid w:val="00B0715F"/>
    <w:rPr>
      <w:rFonts w:eastAsia="Calibri" w:cs="Arial"/>
    </w:rPr>
  </w:style>
  <w:style w:type="character" w:customStyle="1" w:styleId="ListLabel69">
    <w:name w:val="ListLabel 69"/>
    <w:rsid w:val="00B0715F"/>
    <w:rPr>
      <w:rFonts w:cs="Courier New"/>
    </w:rPr>
  </w:style>
  <w:style w:type="character" w:customStyle="1" w:styleId="ListLabel70">
    <w:name w:val="ListLabel 70"/>
    <w:rsid w:val="00B0715F"/>
    <w:rPr>
      <w:rFonts w:cs="Courier New"/>
    </w:rPr>
  </w:style>
  <w:style w:type="character" w:customStyle="1" w:styleId="ListLabel71">
    <w:name w:val="ListLabel 71"/>
    <w:rsid w:val="00B0715F"/>
    <w:rPr>
      <w:rFonts w:cs="Courier New"/>
    </w:rPr>
  </w:style>
  <w:style w:type="character" w:customStyle="1" w:styleId="ListLabel72">
    <w:name w:val="ListLabel 72"/>
    <w:rsid w:val="00B0715F"/>
    <w:rPr>
      <w:rFonts w:eastAsia="Calibri" w:cs="Arial"/>
    </w:rPr>
  </w:style>
  <w:style w:type="character" w:customStyle="1" w:styleId="ListLabel73">
    <w:name w:val="ListLabel 73"/>
    <w:rsid w:val="00B0715F"/>
    <w:rPr>
      <w:rFonts w:cs="Courier New"/>
    </w:rPr>
  </w:style>
  <w:style w:type="character" w:customStyle="1" w:styleId="ListLabel74">
    <w:name w:val="ListLabel 74"/>
    <w:rsid w:val="00B0715F"/>
    <w:rPr>
      <w:rFonts w:cs="Courier New"/>
    </w:rPr>
  </w:style>
  <w:style w:type="character" w:customStyle="1" w:styleId="ListLabel75">
    <w:name w:val="ListLabel 75"/>
    <w:rsid w:val="00B0715F"/>
    <w:rPr>
      <w:rFonts w:cs="Courier New"/>
    </w:rPr>
  </w:style>
  <w:style w:type="character" w:customStyle="1" w:styleId="ListLabel76">
    <w:name w:val="ListLabel 76"/>
    <w:rsid w:val="00B0715F"/>
    <w:rPr>
      <w:rFonts w:eastAsia="Calibri" w:cs="Arial"/>
    </w:rPr>
  </w:style>
  <w:style w:type="character" w:customStyle="1" w:styleId="ListLabel77">
    <w:name w:val="ListLabel 77"/>
    <w:rsid w:val="00B0715F"/>
    <w:rPr>
      <w:rFonts w:cs="Courier New"/>
    </w:rPr>
  </w:style>
  <w:style w:type="character" w:customStyle="1" w:styleId="ListLabel78">
    <w:name w:val="ListLabel 78"/>
    <w:rsid w:val="00B0715F"/>
    <w:rPr>
      <w:rFonts w:cs="Courier New"/>
    </w:rPr>
  </w:style>
  <w:style w:type="character" w:customStyle="1" w:styleId="ListLabel79">
    <w:name w:val="ListLabel 79"/>
    <w:rsid w:val="00B0715F"/>
    <w:rPr>
      <w:rFonts w:cs="Courier New"/>
    </w:rPr>
  </w:style>
  <w:style w:type="character" w:customStyle="1" w:styleId="ListLabel80">
    <w:name w:val="ListLabel 80"/>
    <w:rsid w:val="00B0715F"/>
    <w:rPr>
      <w:rFonts w:eastAsia="Calibri" w:cs="Arial"/>
    </w:rPr>
  </w:style>
  <w:style w:type="character" w:customStyle="1" w:styleId="ListLabel81">
    <w:name w:val="ListLabel 81"/>
    <w:rsid w:val="00B0715F"/>
    <w:rPr>
      <w:rFonts w:cs="Courier New"/>
    </w:rPr>
  </w:style>
  <w:style w:type="character" w:customStyle="1" w:styleId="ListLabel82">
    <w:name w:val="ListLabel 82"/>
    <w:rsid w:val="00B0715F"/>
    <w:rPr>
      <w:rFonts w:cs="Courier New"/>
    </w:rPr>
  </w:style>
  <w:style w:type="character" w:customStyle="1" w:styleId="ListLabel83">
    <w:name w:val="ListLabel 83"/>
    <w:rsid w:val="00B0715F"/>
    <w:rPr>
      <w:rFonts w:cs="Courier New"/>
    </w:rPr>
  </w:style>
  <w:style w:type="character" w:customStyle="1" w:styleId="ListLabel84">
    <w:name w:val="ListLabel 84"/>
    <w:rsid w:val="00B0715F"/>
    <w:rPr>
      <w:rFonts w:eastAsia="Calibri" w:cs="Arial"/>
    </w:rPr>
  </w:style>
  <w:style w:type="character" w:customStyle="1" w:styleId="ListLabel85">
    <w:name w:val="ListLabel 85"/>
    <w:rsid w:val="00B0715F"/>
    <w:rPr>
      <w:rFonts w:cs="Courier New"/>
    </w:rPr>
  </w:style>
  <w:style w:type="character" w:customStyle="1" w:styleId="ListLabel86">
    <w:name w:val="ListLabel 86"/>
    <w:rsid w:val="00B0715F"/>
    <w:rPr>
      <w:rFonts w:cs="Courier New"/>
    </w:rPr>
  </w:style>
  <w:style w:type="character" w:customStyle="1" w:styleId="ListLabel87">
    <w:name w:val="ListLabel 87"/>
    <w:rsid w:val="00B0715F"/>
    <w:rPr>
      <w:rFonts w:cs="Courier New"/>
    </w:rPr>
  </w:style>
  <w:style w:type="character" w:customStyle="1" w:styleId="ListLabel88">
    <w:name w:val="ListLabel 88"/>
    <w:rsid w:val="00B0715F"/>
    <w:rPr>
      <w:rFonts w:eastAsia="Calibri" w:cs="Arial"/>
    </w:rPr>
  </w:style>
  <w:style w:type="character" w:customStyle="1" w:styleId="ListLabel89">
    <w:name w:val="ListLabel 89"/>
    <w:rsid w:val="00B0715F"/>
    <w:rPr>
      <w:rFonts w:cs="Courier New"/>
    </w:rPr>
  </w:style>
  <w:style w:type="character" w:customStyle="1" w:styleId="ListLabel90">
    <w:name w:val="ListLabel 90"/>
    <w:rsid w:val="00B0715F"/>
    <w:rPr>
      <w:rFonts w:cs="Courier New"/>
    </w:rPr>
  </w:style>
  <w:style w:type="character" w:customStyle="1" w:styleId="ListLabel91">
    <w:name w:val="ListLabel 91"/>
    <w:rsid w:val="00B0715F"/>
    <w:rPr>
      <w:rFonts w:cs="Courier New"/>
    </w:rPr>
  </w:style>
  <w:style w:type="character" w:customStyle="1" w:styleId="ListLabel92">
    <w:name w:val="ListLabel 92"/>
    <w:rsid w:val="00B0715F"/>
    <w:rPr>
      <w:rFonts w:eastAsia="Calibri" w:cs="Arial"/>
    </w:rPr>
  </w:style>
  <w:style w:type="character" w:customStyle="1" w:styleId="ListLabel93">
    <w:name w:val="ListLabel 93"/>
    <w:rsid w:val="00B0715F"/>
    <w:rPr>
      <w:rFonts w:cs="Courier New"/>
    </w:rPr>
  </w:style>
  <w:style w:type="character" w:customStyle="1" w:styleId="ListLabel94">
    <w:name w:val="ListLabel 94"/>
    <w:rsid w:val="00B0715F"/>
    <w:rPr>
      <w:rFonts w:cs="Courier New"/>
    </w:rPr>
  </w:style>
  <w:style w:type="character" w:customStyle="1" w:styleId="ListLabel95">
    <w:name w:val="ListLabel 95"/>
    <w:rsid w:val="00B0715F"/>
    <w:rPr>
      <w:rFonts w:cs="Courier New"/>
    </w:rPr>
  </w:style>
  <w:style w:type="character" w:customStyle="1" w:styleId="ListLabel96">
    <w:name w:val="ListLabel 96"/>
    <w:rsid w:val="00B0715F"/>
    <w:rPr>
      <w:rFonts w:eastAsia="Calibri" w:cs="Arial"/>
    </w:rPr>
  </w:style>
  <w:style w:type="character" w:customStyle="1" w:styleId="ListLabel97">
    <w:name w:val="ListLabel 97"/>
    <w:rsid w:val="00B0715F"/>
    <w:rPr>
      <w:rFonts w:cs="Courier New"/>
    </w:rPr>
  </w:style>
  <w:style w:type="character" w:customStyle="1" w:styleId="ListLabel98">
    <w:name w:val="ListLabel 98"/>
    <w:rsid w:val="00B0715F"/>
    <w:rPr>
      <w:rFonts w:cs="Courier New"/>
    </w:rPr>
  </w:style>
  <w:style w:type="character" w:customStyle="1" w:styleId="ListLabel99">
    <w:name w:val="ListLabel 99"/>
    <w:rsid w:val="00B0715F"/>
    <w:rPr>
      <w:rFonts w:cs="Courier New"/>
    </w:rPr>
  </w:style>
  <w:style w:type="character" w:customStyle="1" w:styleId="ListLabel100">
    <w:name w:val="ListLabel 100"/>
    <w:rsid w:val="00B0715F"/>
    <w:rPr>
      <w:rFonts w:eastAsia="Calibri" w:cs="Arial"/>
    </w:rPr>
  </w:style>
  <w:style w:type="character" w:customStyle="1" w:styleId="ListLabel101">
    <w:name w:val="ListLabel 101"/>
    <w:rsid w:val="00B0715F"/>
    <w:rPr>
      <w:rFonts w:cs="Courier New"/>
    </w:rPr>
  </w:style>
  <w:style w:type="character" w:customStyle="1" w:styleId="ListLabel102">
    <w:name w:val="ListLabel 102"/>
    <w:rsid w:val="00B0715F"/>
    <w:rPr>
      <w:rFonts w:cs="Courier New"/>
    </w:rPr>
  </w:style>
  <w:style w:type="character" w:customStyle="1" w:styleId="ListLabel103">
    <w:name w:val="ListLabel 103"/>
    <w:rsid w:val="00B0715F"/>
    <w:rPr>
      <w:rFonts w:cs="Courier New"/>
    </w:rPr>
  </w:style>
  <w:style w:type="character" w:customStyle="1" w:styleId="ListLabel104">
    <w:name w:val="ListLabel 104"/>
    <w:rsid w:val="00B0715F"/>
    <w:rPr>
      <w:rFonts w:eastAsia="Calibri" w:cs="Arial"/>
    </w:rPr>
  </w:style>
  <w:style w:type="character" w:customStyle="1" w:styleId="ListLabel105">
    <w:name w:val="ListLabel 105"/>
    <w:rsid w:val="00B0715F"/>
    <w:rPr>
      <w:rFonts w:cs="Courier New"/>
    </w:rPr>
  </w:style>
  <w:style w:type="character" w:customStyle="1" w:styleId="ListLabel106">
    <w:name w:val="ListLabel 106"/>
    <w:rsid w:val="00B0715F"/>
    <w:rPr>
      <w:rFonts w:cs="Courier New"/>
    </w:rPr>
  </w:style>
  <w:style w:type="character" w:customStyle="1" w:styleId="ListLabel107">
    <w:name w:val="ListLabel 107"/>
    <w:rsid w:val="00B0715F"/>
    <w:rPr>
      <w:rFonts w:cs="Courier New"/>
    </w:rPr>
  </w:style>
  <w:style w:type="character" w:customStyle="1" w:styleId="ListLabel108">
    <w:name w:val="ListLabel 108"/>
    <w:rsid w:val="00B0715F"/>
    <w:rPr>
      <w:rFonts w:eastAsia="Calibri" w:cs="Arial"/>
    </w:rPr>
  </w:style>
  <w:style w:type="character" w:customStyle="1" w:styleId="ListLabel109">
    <w:name w:val="ListLabel 109"/>
    <w:rsid w:val="00B0715F"/>
    <w:rPr>
      <w:rFonts w:cs="Courier New"/>
    </w:rPr>
  </w:style>
  <w:style w:type="character" w:customStyle="1" w:styleId="ListLabel110">
    <w:name w:val="ListLabel 110"/>
    <w:rsid w:val="00B0715F"/>
    <w:rPr>
      <w:rFonts w:cs="Courier New"/>
    </w:rPr>
  </w:style>
  <w:style w:type="character" w:customStyle="1" w:styleId="ListLabel111">
    <w:name w:val="ListLabel 111"/>
    <w:rsid w:val="00B0715F"/>
    <w:rPr>
      <w:rFonts w:cs="Courier New"/>
    </w:rPr>
  </w:style>
  <w:style w:type="character" w:customStyle="1" w:styleId="ListLabel112">
    <w:name w:val="ListLabel 112"/>
    <w:rsid w:val="00B0715F"/>
    <w:rPr>
      <w:rFonts w:eastAsia="Calibri" w:cs="Arial"/>
      <w:b/>
    </w:rPr>
  </w:style>
  <w:style w:type="character" w:customStyle="1" w:styleId="ListLabel113">
    <w:name w:val="ListLabel 113"/>
    <w:rsid w:val="00B0715F"/>
    <w:rPr>
      <w:rFonts w:eastAsia="Calibri"/>
    </w:rPr>
  </w:style>
  <w:style w:type="character" w:customStyle="1" w:styleId="ListLabel114">
    <w:name w:val="ListLabel 114"/>
    <w:rsid w:val="00B0715F"/>
    <w:rPr>
      <w:rFonts w:cs="Courier New"/>
    </w:rPr>
  </w:style>
  <w:style w:type="character" w:customStyle="1" w:styleId="ListLabel115">
    <w:name w:val="ListLabel 115"/>
    <w:rsid w:val="00B0715F"/>
    <w:rPr>
      <w:rFonts w:cs="Courier New"/>
    </w:rPr>
  </w:style>
  <w:style w:type="character" w:customStyle="1" w:styleId="ListLabel116">
    <w:name w:val="ListLabel 116"/>
    <w:rsid w:val="00B0715F"/>
    <w:rPr>
      <w:rFonts w:cs="Courier New"/>
    </w:rPr>
  </w:style>
  <w:style w:type="character" w:customStyle="1" w:styleId="ListLabel117">
    <w:name w:val="ListLabel 117"/>
    <w:rsid w:val="00B0715F"/>
    <w:rPr>
      <w:rFonts w:cs="Courier New"/>
    </w:rPr>
  </w:style>
  <w:style w:type="character" w:customStyle="1" w:styleId="ListLabel118">
    <w:name w:val="ListLabel 118"/>
    <w:rsid w:val="00B0715F"/>
    <w:rPr>
      <w:rFonts w:cs="Courier New"/>
    </w:rPr>
  </w:style>
  <w:style w:type="character" w:customStyle="1" w:styleId="ListLabel119">
    <w:name w:val="ListLabel 119"/>
    <w:rsid w:val="00B0715F"/>
    <w:rPr>
      <w:rFonts w:eastAsia="Calibri" w:cs="Arial"/>
    </w:rPr>
  </w:style>
  <w:style w:type="character" w:customStyle="1" w:styleId="ListLabel120">
    <w:name w:val="ListLabel 120"/>
    <w:rsid w:val="00B0715F"/>
    <w:rPr>
      <w:rFonts w:cs="Courier New"/>
    </w:rPr>
  </w:style>
  <w:style w:type="character" w:customStyle="1" w:styleId="ListLabel121">
    <w:name w:val="ListLabel 121"/>
    <w:rsid w:val="00B0715F"/>
    <w:rPr>
      <w:rFonts w:cs="Courier New"/>
    </w:rPr>
  </w:style>
  <w:style w:type="character" w:customStyle="1" w:styleId="ListLabel122">
    <w:name w:val="ListLabel 122"/>
    <w:rsid w:val="00B0715F"/>
    <w:rPr>
      <w:rFonts w:cs="Courier New"/>
    </w:rPr>
  </w:style>
  <w:style w:type="character" w:customStyle="1" w:styleId="ListLabel123">
    <w:name w:val="ListLabel 123"/>
    <w:rsid w:val="00B0715F"/>
    <w:rPr>
      <w:rFonts w:eastAsia="Calibri" w:cs="Arial"/>
    </w:rPr>
  </w:style>
  <w:style w:type="character" w:customStyle="1" w:styleId="ListLabel124">
    <w:name w:val="ListLabel 124"/>
    <w:rsid w:val="00B0715F"/>
    <w:rPr>
      <w:rFonts w:cs="Courier New"/>
    </w:rPr>
  </w:style>
  <w:style w:type="character" w:customStyle="1" w:styleId="ListLabel125">
    <w:name w:val="ListLabel 125"/>
    <w:rsid w:val="00B0715F"/>
    <w:rPr>
      <w:rFonts w:cs="Courier New"/>
    </w:rPr>
  </w:style>
  <w:style w:type="character" w:customStyle="1" w:styleId="ListLabel126">
    <w:name w:val="ListLabel 126"/>
    <w:rsid w:val="00B0715F"/>
    <w:rPr>
      <w:rFonts w:cs="Courier New"/>
    </w:rPr>
  </w:style>
  <w:style w:type="character" w:customStyle="1" w:styleId="ListLabel127">
    <w:name w:val="ListLabel 127"/>
    <w:rsid w:val="00B0715F"/>
    <w:rPr>
      <w:rFonts w:cs="Courier New"/>
    </w:rPr>
  </w:style>
  <w:style w:type="character" w:customStyle="1" w:styleId="ListLabel128">
    <w:name w:val="ListLabel 128"/>
    <w:rsid w:val="00B0715F"/>
    <w:rPr>
      <w:rFonts w:cs="Courier New"/>
    </w:rPr>
  </w:style>
  <w:style w:type="character" w:customStyle="1" w:styleId="ListLabel129">
    <w:name w:val="ListLabel 129"/>
    <w:rsid w:val="00B0715F"/>
    <w:rPr>
      <w:rFonts w:cs="Courier New"/>
    </w:rPr>
  </w:style>
  <w:style w:type="character" w:customStyle="1" w:styleId="ListLabel130">
    <w:name w:val="ListLabel 130"/>
    <w:rsid w:val="00B0715F"/>
    <w:rPr>
      <w:rFonts w:cs="Courier New"/>
    </w:rPr>
  </w:style>
  <w:style w:type="character" w:customStyle="1" w:styleId="ListLabel131">
    <w:name w:val="ListLabel 131"/>
    <w:rsid w:val="00B0715F"/>
    <w:rPr>
      <w:rFonts w:cs="Courier New"/>
    </w:rPr>
  </w:style>
  <w:style w:type="character" w:customStyle="1" w:styleId="ListLabel132">
    <w:name w:val="ListLabel 132"/>
    <w:rsid w:val="00B0715F"/>
    <w:rPr>
      <w:rFonts w:cs="Courier New"/>
    </w:rPr>
  </w:style>
  <w:style w:type="character" w:customStyle="1" w:styleId="ListLabel133">
    <w:name w:val="ListLabel 133"/>
    <w:rsid w:val="00B0715F"/>
    <w:rPr>
      <w:rFonts w:cs="Courier New"/>
    </w:rPr>
  </w:style>
  <w:style w:type="character" w:customStyle="1" w:styleId="ListLabel134">
    <w:name w:val="ListLabel 134"/>
    <w:rsid w:val="00B0715F"/>
    <w:rPr>
      <w:rFonts w:eastAsia="Calibri" w:cs="Arial"/>
    </w:rPr>
  </w:style>
  <w:style w:type="character" w:customStyle="1" w:styleId="ListLabel135">
    <w:name w:val="ListLabel 135"/>
    <w:rsid w:val="00B0715F"/>
    <w:rPr>
      <w:rFonts w:cs="Courier New"/>
    </w:rPr>
  </w:style>
  <w:style w:type="character" w:customStyle="1" w:styleId="ListLabel136">
    <w:name w:val="ListLabel 136"/>
    <w:rsid w:val="00B0715F"/>
    <w:rPr>
      <w:rFonts w:cs="Courier New"/>
    </w:rPr>
  </w:style>
  <w:style w:type="character" w:customStyle="1" w:styleId="ListLabel137">
    <w:name w:val="ListLabel 137"/>
    <w:rsid w:val="00B0715F"/>
    <w:rPr>
      <w:rFonts w:cs="Courier New"/>
    </w:rPr>
  </w:style>
  <w:style w:type="character" w:customStyle="1" w:styleId="ListLabel138">
    <w:name w:val="ListLabel 138"/>
    <w:rsid w:val="00B0715F"/>
    <w:rPr>
      <w:rFonts w:cs="Courier New"/>
    </w:rPr>
  </w:style>
  <w:style w:type="character" w:customStyle="1" w:styleId="ListLabel139">
    <w:name w:val="ListLabel 139"/>
    <w:rsid w:val="00B0715F"/>
    <w:rPr>
      <w:rFonts w:cs="Courier New"/>
    </w:rPr>
  </w:style>
  <w:style w:type="character" w:customStyle="1" w:styleId="ListLabel140">
    <w:name w:val="ListLabel 140"/>
    <w:rsid w:val="00B0715F"/>
    <w:rPr>
      <w:rFonts w:cs="Courier New"/>
    </w:rPr>
  </w:style>
  <w:style w:type="character" w:customStyle="1" w:styleId="ListLabel141">
    <w:name w:val="ListLabel 141"/>
    <w:rsid w:val="00B0715F"/>
    <w:rPr>
      <w:rFonts w:eastAsia="Calibri" w:cs="Arial"/>
    </w:rPr>
  </w:style>
  <w:style w:type="character" w:customStyle="1" w:styleId="ListLabel142">
    <w:name w:val="ListLabel 142"/>
    <w:rsid w:val="00B0715F"/>
    <w:rPr>
      <w:rFonts w:cs="Courier New"/>
    </w:rPr>
  </w:style>
  <w:style w:type="character" w:customStyle="1" w:styleId="ListLabel143">
    <w:name w:val="ListLabel 143"/>
    <w:rsid w:val="00B0715F"/>
    <w:rPr>
      <w:rFonts w:cs="Courier New"/>
    </w:rPr>
  </w:style>
  <w:style w:type="character" w:customStyle="1" w:styleId="ListLabel144">
    <w:name w:val="ListLabel 144"/>
    <w:rsid w:val="00B0715F"/>
    <w:rPr>
      <w:rFonts w:cs="Courier New"/>
    </w:rPr>
  </w:style>
  <w:style w:type="character" w:customStyle="1" w:styleId="ListLabel145">
    <w:name w:val="ListLabel 145"/>
    <w:rsid w:val="00B0715F"/>
    <w:rPr>
      <w:rFonts w:eastAsia="Calibri" w:cs="Arial"/>
    </w:rPr>
  </w:style>
  <w:style w:type="character" w:customStyle="1" w:styleId="ListLabel146">
    <w:name w:val="ListLabel 146"/>
    <w:rsid w:val="00B0715F"/>
    <w:rPr>
      <w:rFonts w:cs="Courier New"/>
    </w:rPr>
  </w:style>
  <w:style w:type="character" w:customStyle="1" w:styleId="ListLabel147">
    <w:name w:val="ListLabel 147"/>
    <w:rsid w:val="00B0715F"/>
    <w:rPr>
      <w:rFonts w:cs="Courier New"/>
    </w:rPr>
  </w:style>
  <w:style w:type="character" w:customStyle="1" w:styleId="ListLabel148">
    <w:name w:val="ListLabel 148"/>
    <w:rsid w:val="00B0715F"/>
    <w:rPr>
      <w:rFonts w:cs="Courier New"/>
    </w:rPr>
  </w:style>
  <w:style w:type="character" w:customStyle="1" w:styleId="ListLabel149">
    <w:name w:val="ListLabel 149"/>
    <w:rsid w:val="00B0715F"/>
    <w:rPr>
      <w:rFonts w:cs="Courier New"/>
    </w:rPr>
  </w:style>
  <w:style w:type="character" w:customStyle="1" w:styleId="ListLabel150">
    <w:name w:val="ListLabel 150"/>
    <w:rsid w:val="00B0715F"/>
    <w:rPr>
      <w:rFonts w:cs="Courier New"/>
    </w:rPr>
  </w:style>
  <w:style w:type="character" w:customStyle="1" w:styleId="ListLabel151">
    <w:name w:val="ListLabel 151"/>
    <w:rsid w:val="00B0715F"/>
    <w:rPr>
      <w:rFonts w:cs="Courier New"/>
    </w:rPr>
  </w:style>
  <w:style w:type="character" w:customStyle="1" w:styleId="ListLabel152">
    <w:name w:val="ListLabel 152"/>
    <w:rsid w:val="00B0715F"/>
    <w:rPr>
      <w:rFonts w:cs="Courier New"/>
    </w:rPr>
  </w:style>
  <w:style w:type="character" w:customStyle="1" w:styleId="ListLabel153">
    <w:name w:val="ListLabel 153"/>
    <w:rsid w:val="00B0715F"/>
    <w:rPr>
      <w:rFonts w:cs="Courier New"/>
    </w:rPr>
  </w:style>
  <w:style w:type="character" w:customStyle="1" w:styleId="ListLabel154">
    <w:name w:val="ListLabel 154"/>
    <w:rsid w:val="00B0715F"/>
    <w:rPr>
      <w:rFonts w:cs="Courier New"/>
    </w:rPr>
  </w:style>
  <w:style w:type="character" w:customStyle="1" w:styleId="ListLabel155">
    <w:name w:val="ListLabel 155"/>
    <w:rsid w:val="00B0715F"/>
    <w:rPr>
      <w:rFonts w:cs="Courier New"/>
    </w:rPr>
  </w:style>
  <w:style w:type="character" w:customStyle="1" w:styleId="ListLabel156">
    <w:name w:val="ListLabel 156"/>
    <w:rsid w:val="00B0715F"/>
    <w:rPr>
      <w:rFonts w:cs="Courier New"/>
    </w:rPr>
  </w:style>
  <w:style w:type="character" w:customStyle="1" w:styleId="ListLabel157">
    <w:name w:val="ListLabel 157"/>
    <w:rsid w:val="00B0715F"/>
    <w:rPr>
      <w:rFonts w:cs="Courier New"/>
    </w:rPr>
  </w:style>
  <w:style w:type="character" w:customStyle="1" w:styleId="ListLabel158">
    <w:name w:val="ListLabel 158"/>
    <w:rsid w:val="00B0715F"/>
    <w:rPr>
      <w:rFonts w:cs="Courier New"/>
    </w:rPr>
  </w:style>
  <w:style w:type="character" w:customStyle="1" w:styleId="ListLabel159">
    <w:name w:val="ListLabel 159"/>
    <w:rsid w:val="00B0715F"/>
    <w:rPr>
      <w:rFonts w:cs="Courier New"/>
    </w:rPr>
  </w:style>
  <w:style w:type="character" w:customStyle="1" w:styleId="ListLabel160">
    <w:name w:val="ListLabel 160"/>
    <w:rsid w:val="00B0715F"/>
    <w:rPr>
      <w:rFonts w:cs="Courier New"/>
    </w:rPr>
  </w:style>
  <w:style w:type="character" w:customStyle="1" w:styleId="ListLabel161">
    <w:name w:val="ListLabel 161"/>
    <w:rsid w:val="00B0715F"/>
    <w:rPr>
      <w:rFonts w:cs="Courier New"/>
    </w:rPr>
  </w:style>
  <w:style w:type="character" w:customStyle="1" w:styleId="ListLabel162">
    <w:name w:val="ListLabel 162"/>
    <w:rsid w:val="00B0715F"/>
    <w:rPr>
      <w:rFonts w:cs="Courier New"/>
    </w:rPr>
  </w:style>
  <w:style w:type="character" w:customStyle="1" w:styleId="ListLabel163">
    <w:name w:val="ListLabel 163"/>
    <w:rsid w:val="00B0715F"/>
    <w:rPr>
      <w:rFonts w:eastAsia="Calibri" w:cs="Arial"/>
    </w:rPr>
  </w:style>
  <w:style w:type="character" w:customStyle="1" w:styleId="ListLabel164">
    <w:name w:val="ListLabel 164"/>
    <w:rsid w:val="00B0715F"/>
    <w:rPr>
      <w:rFonts w:cs="Courier New"/>
    </w:rPr>
  </w:style>
  <w:style w:type="character" w:customStyle="1" w:styleId="ListLabel165">
    <w:name w:val="ListLabel 165"/>
    <w:rsid w:val="00B0715F"/>
    <w:rPr>
      <w:rFonts w:cs="Courier New"/>
    </w:rPr>
  </w:style>
  <w:style w:type="character" w:customStyle="1" w:styleId="ListLabel166">
    <w:name w:val="ListLabel 166"/>
    <w:rsid w:val="00B0715F"/>
    <w:rPr>
      <w:rFonts w:cs="Courier New"/>
    </w:rPr>
  </w:style>
  <w:style w:type="character" w:customStyle="1" w:styleId="ListLabel167">
    <w:name w:val="ListLabel 167"/>
    <w:rsid w:val="00B0715F"/>
    <w:rPr>
      <w:rFonts w:eastAsia="Calibri" w:cs="Arial"/>
    </w:rPr>
  </w:style>
  <w:style w:type="character" w:customStyle="1" w:styleId="ListLabel168">
    <w:name w:val="ListLabel 168"/>
    <w:rsid w:val="00B0715F"/>
    <w:rPr>
      <w:rFonts w:cs="Courier New"/>
    </w:rPr>
  </w:style>
  <w:style w:type="character" w:customStyle="1" w:styleId="ListLabel169">
    <w:name w:val="ListLabel 169"/>
    <w:rsid w:val="00B0715F"/>
    <w:rPr>
      <w:rFonts w:cs="Courier New"/>
    </w:rPr>
  </w:style>
  <w:style w:type="character" w:customStyle="1" w:styleId="ListLabel170">
    <w:name w:val="ListLabel 170"/>
    <w:rsid w:val="00B0715F"/>
    <w:rPr>
      <w:rFonts w:cs="Courier New"/>
    </w:rPr>
  </w:style>
  <w:style w:type="character" w:customStyle="1" w:styleId="ListLabel171">
    <w:name w:val="ListLabel 171"/>
    <w:rsid w:val="00B0715F"/>
    <w:rPr>
      <w:rFonts w:cs="Courier New"/>
    </w:rPr>
  </w:style>
  <w:style w:type="character" w:customStyle="1" w:styleId="ListLabel172">
    <w:name w:val="ListLabel 172"/>
    <w:rsid w:val="00B0715F"/>
    <w:rPr>
      <w:rFonts w:cs="Courier New"/>
    </w:rPr>
  </w:style>
  <w:style w:type="character" w:customStyle="1" w:styleId="ListLabel173">
    <w:name w:val="ListLabel 173"/>
    <w:rsid w:val="00B0715F"/>
    <w:rPr>
      <w:rFonts w:cs="Courier New"/>
    </w:rPr>
  </w:style>
  <w:style w:type="character" w:customStyle="1" w:styleId="ListLabel174">
    <w:name w:val="ListLabel 174"/>
    <w:rsid w:val="00B0715F"/>
    <w:rPr>
      <w:rFonts w:cs="Courier New"/>
    </w:rPr>
  </w:style>
  <w:style w:type="character" w:customStyle="1" w:styleId="ListLabel175">
    <w:name w:val="ListLabel 175"/>
    <w:rsid w:val="00B0715F"/>
    <w:rPr>
      <w:rFonts w:cs="Courier New"/>
    </w:rPr>
  </w:style>
  <w:style w:type="character" w:customStyle="1" w:styleId="ListLabel176">
    <w:name w:val="ListLabel 176"/>
    <w:rsid w:val="00B0715F"/>
    <w:rPr>
      <w:rFonts w:cs="Courier New"/>
    </w:rPr>
  </w:style>
  <w:style w:type="character" w:customStyle="1" w:styleId="ListLabel177">
    <w:name w:val="ListLabel 177"/>
    <w:rsid w:val="00B0715F"/>
    <w:rPr>
      <w:rFonts w:cs="Courier New"/>
    </w:rPr>
  </w:style>
  <w:style w:type="character" w:customStyle="1" w:styleId="ListLabel178">
    <w:name w:val="ListLabel 178"/>
    <w:rsid w:val="00B0715F"/>
    <w:rPr>
      <w:rFonts w:cs="Courier New"/>
    </w:rPr>
  </w:style>
  <w:style w:type="character" w:customStyle="1" w:styleId="ListLabel179">
    <w:name w:val="ListLabel 179"/>
    <w:rsid w:val="00B0715F"/>
    <w:rPr>
      <w:rFonts w:cs="Courier New"/>
    </w:rPr>
  </w:style>
  <w:style w:type="character" w:customStyle="1" w:styleId="ListLabel180">
    <w:name w:val="ListLabel 180"/>
    <w:rsid w:val="00B0715F"/>
    <w:rPr>
      <w:rFonts w:cs="Courier New"/>
    </w:rPr>
  </w:style>
  <w:style w:type="character" w:customStyle="1" w:styleId="ListLabel181">
    <w:name w:val="ListLabel 181"/>
    <w:rsid w:val="00B0715F"/>
    <w:rPr>
      <w:rFonts w:cs="Courier New"/>
    </w:rPr>
  </w:style>
  <w:style w:type="character" w:customStyle="1" w:styleId="ListLabel182">
    <w:name w:val="ListLabel 182"/>
    <w:rsid w:val="00B0715F"/>
    <w:rPr>
      <w:rFonts w:cs="Courier New"/>
    </w:rPr>
  </w:style>
  <w:style w:type="character" w:customStyle="1" w:styleId="ListLabel183">
    <w:name w:val="ListLabel 183"/>
    <w:rsid w:val="00B0715F"/>
    <w:rPr>
      <w:rFonts w:cs="Courier New"/>
    </w:rPr>
  </w:style>
  <w:style w:type="character" w:customStyle="1" w:styleId="ListLabel184">
    <w:name w:val="ListLabel 184"/>
    <w:rsid w:val="00B0715F"/>
    <w:rPr>
      <w:rFonts w:cs="Calibri"/>
      <w:b/>
      <w:i w:val="0"/>
      <w:color w:val="00000A"/>
      <w:lang w:val="es-EC"/>
    </w:rPr>
  </w:style>
  <w:style w:type="character" w:customStyle="1" w:styleId="ListLabel185">
    <w:name w:val="ListLabel 185"/>
    <w:rsid w:val="00B0715F"/>
    <w:rPr>
      <w:rFonts w:cs="Calibri"/>
      <w:b/>
      <w:lang w:val="es-EC"/>
    </w:rPr>
  </w:style>
  <w:style w:type="character" w:customStyle="1" w:styleId="ListLabel186">
    <w:name w:val="ListLabel 186"/>
    <w:rsid w:val="00B0715F"/>
    <w:rPr>
      <w:rFonts w:cs="Calibri"/>
      <w:b/>
      <w:lang w:val="es-EC"/>
    </w:rPr>
  </w:style>
  <w:style w:type="character" w:customStyle="1" w:styleId="ListLabel187">
    <w:name w:val="ListLabel 187"/>
    <w:rsid w:val="00B0715F"/>
    <w:rPr>
      <w:rFonts w:cs="Calibri"/>
      <w:i/>
      <w:sz w:val="20"/>
      <w:lang w:val="es-MX"/>
    </w:rPr>
  </w:style>
  <w:style w:type="character" w:customStyle="1" w:styleId="ListLabel188">
    <w:name w:val="ListLabel 188"/>
    <w:rsid w:val="00B0715F"/>
    <w:rPr>
      <w:sz w:val="20"/>
    </w:rPr>
  </w:style>
  <w:style w:type="character" w:customStyle="1" w:styleId="ListLabel189">
    <w:name w:val="ListLabel 189"/>
    <w:rsid w:val="00B0715F"/>
    <w:rPr>
      <w:sz w:val="20"/>
    </w:rPr>
  </w:style>
  <w:style w:type="character" w:customStyle="1" w:styleId="ListLabel190">
    <w:name w:val="ListLabel 190"/>
    <w:rsid w:val="00B0715F"/>
    <w:rPr>
      <w:sz w:val="20"/>
    </w:rPr>
  </w:style>
  <w:style w:type="character" w:customStyle="1" w:styleId="ListLabel191">
    <w:name w:val="ListLabel 191"/>
    <w:rsid w:val="00B0715F"/>
    <w:rPr>
      <w:sz w:val="20"/>
    </w:rPr>
  </w:style>
  <w:style w:type="character" w:customStyle="1" w:styleId="ListLabel192">
    <w:name w:val="ListLabel 192"/>
    <w:rsid w:val="00B0715F"/>
    <w:rPr>
      <w:sz w:val="20"/>
    </w:rPr>
  </w:style>
  <w:style w:type="character" w:customStyle="1" w:styleId="ListLabel193">
    <w:name w:val="ListLabel 193"/>
    <w:rsid w:val="00B0715F"/>
    <w:rPr>
      <w:sz w:val="20"/>
    </w:rPr>
  </w:style>
  <w:style w:type="character" w:customStyle="1" w:styleId="ListLabel194">
    <w:name w:val="ListLabel 194"/>
    <w:rsid w:val="00B0715F"/>
    <w:rPr>
      <w:sz w:val="20"/>
    </w:rPr>
  </w:style>
  <w:style w:type="character" w:customStyle="1" w:styleId="ListLabel195">
    <w:name w:val="ListLabel 195"/>
    <w:rsid w:val="00B0715F"/>
    <w:rPr>
      <w:sz w:val="20"/>
    </w:rPr>
  </w:style>
  <w:style w:type="character" w:customStyle="1" w:styleId="ListLabel196">
    <w:name w:val="ListLabel 196"/>
    <w:rsid w:val="00B0715F"/>
    <w:rPr>
      <w:sz w:val="20"/>
    </w:rPr>
  </w:style>
  <w:style w:type="character" w:customStyle="1" w:styleId="ListLabel197">
    <w:name w:val="ListLabel 197"/>
    <w:rsid w:val="00B0715F"/>
    <w:rPr>
      <w:rFonts w:eastAsia="Calibri" w:cs="Arial"/>
    </w:rPr>
  </w:style>
  <w:style w:type="character" w:customStyle="1" w:styleId="ListLabel198">
    <w:name w:val="ListLabel 198"/>
    <w:rsid w:val="00B0715F"/>
    <w:rPr>
      <w:rFonts w:cs="Courier New"/>
    </w:rPr>
  </w:style>
  <w:style w:type="character" w:customStyle="1" w:styleId="ListLabel199">
    <w:name w:val="ListLabel 199"/>
    <w:rsid w:val="00B0715F"/>
    <w:rPr>
      <w:rFonts w:cs="Courier New"/>
    </w:rPr>
  </w:style>
  <w:style w:type="character" w:customStyle="1" w:styleId="ListLabel200">
    <w:name w:val="ListLabel 200"/>
    <w:rsid w:val="00B0715F"/>
    <w:rPr>
      <w:rFonts w:cs="Courier New"/>
    </w:rPr>
  </w:style>
  <w:style w:type="character" w:customStyle="1" w:styleId="ListLabel201">
    <w:name w:val="ListLabel 201"/>
    <w:rsid w:val="00B0715F"/>
    <w:rPr>
      <w:rFonts w:eastAsia="Calibri" w:cs="Arial"/>
    </w:rPr>
  </w:style>
  <w:style w:type="character" w:customStyle="1" w:styleId="ListLabel202">
    <w:name w:val="ListLabel 202"/>
    <w:rsid w:val="00B0715F"/>
    <w:rPr>
      <w:rFonts w:cs="Courier New"/>
    </w:rPr>
  </w:style>
  <w:style w:type="character" w:customStyle="1" w:styleId="ListLabel203">
    <w:name w:val="ListLabel 203"/>
    <w:rsid w:val="00B0715F"/>
    <w:rPr>
      <w:rFonts w:cs="Courier New"/>
    </w:rPr>
  </w:style>
  <w:style w:type="character" w:customStyle="1" w:styleId="ListLabel204">
    <w:name w:val="ListLabel 204"/>
    <w:rsid w:val="00B0715F"/>
    <w:rPr>
      <w:rFonts w:cs="Courier New"/>
    </w:rPr>
  </w:style>
  <w:style w:type="character" w:customStyle="1" w:styleId="ListLabel205">
    <w:name w:val="ListLabel 205"/>
    <w:rsid w:val="00B0715F"/>
    <w:rPr>
      <w:rFonts w:eastAsia="Calibri" w:cs="Arial"/>
    </w:rPr>
  </w:style>
  <w:style w:type="character" w:customStyle="1" w:styleId="ListLabel206">
    <w:name w:val="ListLabel 206"/>
    <w:rsid w:val="00B0715F"/>
    <w:rPr>
      <w:rFonts w:cs="Courier New"/>
    </w:rPr>
  </w:style>
  <w:style w:type="character" w:customStyle="1" w:styleId="ListLabel207">
    <w:name w:val="ListLabel 207"/>
    <w:rsid w:val="00B0715F"/>
    <w:rPr>
      <w:rFonts w:cs="Courier New"/>
    </w:rPr>
  </w:style>
  <w:style w:type="character" w:customStyle="1" w:styleId="ListLabel208">
    <w:name w:val="ListLabel 208"/>
    <w:rsid w:val="00B0715F"/>
    <w:rPr>
      <w:rFonts w:cs="Courier New"/>
    </w:rPr>
  </w:style>
  <w:style w:type="character" w:customStyle="1" w:styleId="ListLabel209">
    <w:name w:val="ListLabel 209"/>
    <w:rsid w:val="00B0715F"/>
    <w:rPr>
      <w:rFonts w:eastAsia="Calibri" w:cs="Arial"/>
    </w:rPr>
  </w:style>
  <w:style w:type="character" w:customStyle="1" w:styleId="ListLabel210">
    <w:name w:val="ListLabel 210"/>
    <w:rsid w:val="00B0715F"/>
    <w:rPr>
      <w:rFonts w:cs="Courier New"/>
    </w:rPr>
  </w:style>
  <w:style w:type="character" w:customStyle="1" w:styleId="ListLabel211">
    <w:name w:val="ListLabel 211"/>
    <w:rsid w:val="00B0715F"/>
    <w:rPr>
      <w:rFonts w:cs="Courier New"/>
    </w:rPr>
  </w:style>
  <w:style w:type="character" w:customStyle="1" w:styleId="ListLabel212">
    <w:name w:val="ListLabel 212"/>
    <w:rsid w:val="00B0715F"/>
    <w:rPr>
      <w:rFonts w:cs="Courier New"/>
    </w:rPr>
  </w:style>
  <w:style w:type="character" w:customStyle="1" w:styleId="SRILlenado">
    <w:name w:val="SRI_Llenado"/>
    <w:rsid w:val="00B0715F"/>
    <w:rPr>
      <w:rFonts w:ascii="Cambria" w:hAnsi="Cambria" w:cs="Cambria"/>
      <w:color w:val="0066FF"/>
    </w:rPr>
  </w:style>
  <w:style w:type="character" w:customStyle="1" w:styleId="PrrafodelistaCar">
    <w:name w:val="Párrafo de lista Car"/>
    <w:aliases w:val="TIT 2 IND Car,Bullet List Car,FooterText Car,Bullet 1 Car,Use Case List Paragraph Car,lp1 Car,Bullet Number Car,titulo 5 Car,MAPA Car,Viñeta Car,TITULO A Car,Cuadro 2-1 Car,paul2 Car,Iz - Párrafo de lista Car,Sivsa Parrafo Car"/>
    <w:qFormat/>
    <w:rsid w:val="00B0715F"/>
    <w:rPr>
      <w:rFonts w:ascii="Arial" w:hAnsi="Arial" w:cs="Arial"/>
    </w:rPr>
  </w:style>
  <w:style w:type="character" w:customStyle="1" w:styleId="ListLabel213">
    <w:name w:val="ListLabel 213"/>
    <w:rsid w:val="00B0715F"/>
    <w:rPr>
      <w:rFonts w:cs="Arial"/>
    </w:rPr>
  </w:style>
  <w:style w:type="character" w:customStyle="1" w:styleId="ListLabel214">
    <w:name w:val="ListLabel 214"/>
    <w:rsid w:val="00B0715F"/>
    <w:rPr>
      <w:rFonts w:cs="Courier New"/>
    </w:rPr>
  </w:style>
  <w:style w:type="character" w:customStyle="1" w:styleId="ListLabel215">
    <w:name w:val="ListLabel 215"/>
    <w:rsid w:val="00B0715F"/>
    <w:rPr>
      <w:rFonts w:cs="Wingdings"/>
    </w:rPr>
  </w:style>
  <w:style w:type="character" w:customStyle="1" w:styleId="ListLabel216">
    <w:name w:val="ListLabel 216"/>
    <w:rsid w:val="00B0715F"/>
    <w:rPr>
      <w:rFonts w:cs="Symbol"/>
    </w:rPr>
  </w:style>
  <w:style w:type="character" w:customStyle="1" w:styleId="ListLabel217">
    <w:name w:val="ListLabel 217"/>
    <w:rsid w:val="00B0715F"/>
    <w:rPr>
      <w:rFonts w:cs="Courier New"/>
    </w:rPr>
  </w:style>
  <w:style w:type="character" w:customStyle="1" w:styleId="ListLabel218">
    <w:name w:val="ListLabel 218"/>
    <w:rsid w:val="00B0715F"/>
    <w:rPr>
      <w:rFonts w:cs="Wingdings"/>
    </w:rPr>
  </w:style>
  <w:style w:type="character" w:customStyle="1" w:styleId="ListLabel219">
    <w:name w:val="ListLabel 219"/>
    <w:rsid w:val="00B0715F"/>
    <w:rPr>
      <w:rFonts w:cs="Symbol"/>
    </w:rPr>
  </w:style>
  <w:style w:type="character" w:customStyle="1" w:styleId="ListLabel220">
    <w:name w:val="ListLabel 220"/>
    <w:rsid w:val="00B0715F"/>
    <w:rPr>
      <w:rFonts w:cs="Courier New"/>
    </w:rPr>
  </w:style>
  <w:style w:type="character" w:customStyle="1" w:styleId="ListLabel221">
    <w:name w:val="ListLabel 221"/>
    <w:rsid w:val="00B0715F"/>
    <w:rPr>
      <w:rFonts w:cs="Wingdings"/>
    </w:rPr>
  </w:style>
  <w:style w:type="character" w:customStyle="1" w:styleId="ListLabel222">
    <w:name w:val="ListLabel 222"/>
    <w:rsid w:val="00B0715F"/>
    <w:rPr>
      <w:rFonts w:cs="Arial"/>
    </w:rPr>
  </w:style>
  <w:style w:type="character" w:customStyle="1" w:styleId="ListLabel223">
    <w:name w:val="ListLabel 223"/>
    <w:rsid w:val="00B0715F"/>
    <w:rPr>
      <w:rFonts w:cs="Courier New"/>
    </w:rPr>
  </w:style>
  <w:style w:type="character" w:customStyle="1" w:styleId="ListLabel224">
    <w:name w:val="ListLabel 224"/>
    <w:rsid w:val="00B0715F"/>
    <w:rPr>
      <w:rFonts w:cs="Wingdings"/>
    </w:rPr>
  </w:style>
  <w:style w:type="character" w:customStyle="1" w:styleId="ListLabel225">
    <w:name w:val="ListLabel 225"/>
    <w:rsid w:val="00B0715F"/>
    <w:rPr>
      <w:rFonts w:cs="Symbol"/>
    </w:rPr>
  </w:style>
  <w:style w:type="character" w:customStyle="1" w:styleId="ListLabel226">
    <w:name w:val="ListLabel 226"/>
    <w:rsid w:val="00B0715F"/>
    <w:rPr>
      <w:rFonts w:cs="Courier New"/>
    </w:rPr>
  </w:style>
  <w:style w:type="character" w:customStyle="1" w:styleId="ListLabel227">
    <w:name w:val="ListLabel 227"/>
    <w:rsid w:val="00B0715F"/>
    <w:rPr>
      <w:rFonts w:cs="Wingdings"/>
    </w:rPr>
  </w:style>
  <w:style w:type="character" w:customStyle="1" w:styleId="ListLabel228">
    <w:name w:val="ListLabel 228"/>
    <w:rsid w:val="00B0715F"/>
    <w:rPr>
      <w:rFonts w:cs="Symbol"/>
    </w:rPr>
  </w:style>
  <w:style w:type="character" w:customStyle="1" w:styleId="ListLabel229">
    <w:name w:val="ListLabel 229"/>
    <w:rsid w:val="00B0715F"/>
    <w:rPr>
      <w:rFonts w:cs="Courier New"/>
    </w:rPr>
  </w:style>
  <w:style w:type="character" w:customStyle="1" w:styleId="ListLabel230">
    <w:name w:val="ListLabel 230"/>
    <w:rsid w:val="00B0715F"/>
    <w:rPr>
      <w:rFonts w:cs="Wingdings"/>
    </w:rPr>
  </w:style>
  <w:style w:type="character" w:customStyle="1" w:styleId="ListLabel231">
    <w:name w:val="ListLabel 231"/>
    <w:rsid w:val="00B0715F"/>
    <w:rPr>
      <w:rFonts w:cs="Arial"/>
    </w:rPr>
  </w:style>
  <w:style w:type="character" w:customStyle="1" w:styleId="ListLabel232">
    <w:name w:val="ListLabel 232"/>
    <w:rsid w:val="00B0715F"/>
    <w:rPr>
      <w:rFonts w:cs="Courier New"/>
    </w:rPr>
  </w:style>
  <w:style w:type="character" w:customStyle="1" w:styleId="ListLabel233">
    <w:name w:val="ListLabel 233"/>
    <w:rsid w:val="00B0715F"/>
    <w:rPr>
      <w:rFonts w:cs="Wingdings"/>
    </w:rPr>
  </w:style>
  <w:style w:type="character" w:customStyle="1" w:styleId="ListLabel234">
    <w:name w:val="ListLabel 234"/>
    <w:rsid w:val="00B0715F"/>
    <w:rPr>
      <w:rFonts w:cs="Symbol"/>
    </w:rPr>
  </w:style>
  <w:style w:type="character" w:customStyle="1" w:styleId="ListLabel235">
    <w:name w:val="ListLabel 235"/>
    <w:rsid w:val="00B0715F"/>
    <w:rPr>
      <w:rFonts w:cs="Courier New"/>
    </w:rPr>
  </w:style>
  <w:style w:type="character" w:customStyle="1" w:styleId="ListLabel236">
    <w:name w:val="ListLabel 236"/>
    <w:rsid w:val="00B0715F"/>
    <w:rPr>
      <w:rFonts w:cs="Wingdings"/>
    </w:rPr>
  </w:style>
  <w:style w:type="character" w:customStyle="1" w:styleId="ListLabel237">
    <w:name w:val="ListLabel 237"/>
    <w:rsid w:val="00B0715F"/>
    <w:rPr>
      <w:rFonts w:cs="Symbol"/>
    </w:rPr>
  </w:style>
  <w:style w:type="character" w:customStyle="1" w:styleId="ListLabel238">
    <w:name w:val="ListLabel 238"/>
    <w:rsid w:val="00B0715F"/>
    <w:rPr>
      <w:rFonts w:cs="Courier New"/>
    </w:rPr>
  </w:style>
  <w:style w:type="character" w:customStyle="1" w:styleId="ListLabel239">
    <w:name w:val="ListLabel 239"/>
    <w:rsid w:val="00B0715F"/>
    <w:rPr>
      <w:rFonts w:cs="Wingdings"/>
    </w:rPr>
  </w:style>
  <w:style w:type="character" w:customStyle="1" w:styleId="ListLabel240">
    <w:name w:val="ListLabel 240"/>
    <w:rsid w:val="00B0715F"/>
    <w:rPr>
      <w:rFonts w:cs="Arial"/>
    </w:rPr>
  </w:style>
  <w:style w:type="character" w:customStyle="1" w:styleId="ListLabel241">
    <w:name w:val="ListLabel 241"/>
    <w:rsid w:val="00B0715F"/>
    <w:rPr>
      <w:rFonts w:cs="Courier New"/>
    </w:rPr>
  </w:style>
  <w:style w:type="character" w:customStyle="1" w:styleId="ListLabel242">
    <w:name w:val="ListLabel 242"/>
    <w:rsid w:val="00B0715F"/>
    <w:rPr>
      <w:rFonts w:cs="Wingdings"/>
    </w:rPr>
  </w:style>
  <w:style w:type="character" w:customStyle="1" w:styleId="ListLabel243">
    <w:name w:val="ListLabel 243"/>
    <w:rsid w:val="00B0715F"/>
    <w:rPr>
      <w:rFonts w:cs="Symbol"/>
    </w:rPr>
  </w:style>
  <w:style w:type="character" w:customStyle="1" w:styleId="ListLabel244">
    <w:name w:val="ListLabel 244"/>
    <w:rsid w:val="00B0715F"/>
    <w:rPr>
      <w:rFonts w:cs="Courier New"/>
    </w:rPr>
  </w:style>
  <w:style w:type="character" w:customStyle="1" w:styleId="ListLabel245">
    <w:name w:val="ListLabel 245"/>
    <w:rsid w:val="00B0715F"/>
    <w:rPr>
      <w:rFonts w:cs="Wingdings"/>
    </w:rPr>
  </w:style>
  <w:style w:type="character" w:customStyle="1" w:styleId="ListLabel246">
    <w:name w:val="ListLabel 246"/>
    <w:rsid w:val="00B0715F"/>
    <w:rPr>
      <w:rFonts w:cs="Symbol"/>
    </w:rPr>
  </w:style>
  <w:style w:type="character" w:customStyle="1" w:styleId="ListLabel247">
    <w:name w:val="ListLabel 247"/>
    <w:rsid w:val="00B0715F"/>
    <w:rPr>
      <w:rFonts w:cs="Courier New"/>
    </w:rPr>
  </w:style>
  <w:style w:type="character" w:customStyle="1" w:styleId="ListLabel248">
    <w:name w:val="ListLabel 248"/>
    <w:rsid w:val="00B0715F"/>
    <w:rPr>
      <w:rFonts w:cs="Wingdings"/>
    </w:rPr>
  </w:style>
  <w:style w:type="character" w:customStyle="1" w:styleId="ListLabel249">
    <w:name w:val="ListLabel 249"/>
    <w:rsid w:val="00B0715F"/>
    <w:rPr>
      <w:rFonts w:cs="Arial"/>
    </w:rPr>
  </w:style>
  <w:style w:type="character" w:customStyle="1" w:styleId="ListLabel250">
    <w:name w:val="ListLabel 250"/>
    <w:rsid w:val="00B0715F"/>
    <w:rPr>
      <w:rFonts w:cs="Courier New"/>
    </w:rPr>
  </w:style>
  <w:style w:type="character" w:customStyle="1" w:styleId="ListLabel251">
    <w:name w:val="ListLabel 251"/>
    <w:rsid w:val="00B0715F"/>
    <w:rPr>
      <w:rFonts w:cs="Wingdings"/>
    </w:rPr>
  </w:style>
  <w:style w:type="character" w:customStyle="1" w:styleId="ListLabel252">
    <w:name w:val="ListLabel 252"/>
    <w:rsid w:val="00B0715F"/>
    <w:rPr>
      <w:rFonts w:cs="Symbol"/>
    </w:rPr>
  </w:style>
  <w:style w:type="character" w:customStyle="1" w:styleId="ListLabel253">
    <w:name w:val="ListLabel 253"/>
    <w:rsid w:val="00B0715F"/>
    <w:rPr>
      <w:rFonts w:cs="Courier New"/>
    </w:rPr>
  </w:style>
  <w:style w:type="character" w:customStyle="1" w:styleId="ListLabel254">
    <w:name w:val="ListLabel 254"/>
    <w:rsid w:val="00B0715F"/>
    <w:rPr>
      <w:rFonts w:cs="Wingdings"/>
    </w:rPr>
  </w:style>
  <w:style w:type="character" w:customStyle="1" w:styleId="ListLabel255">
    <w:name w:val="ListLabel 255"/>
    <w:rsid w:val="00B0715F"/>
    <w:rPr>
      <w:rFonts w:cs="Symbol"/>
    </w:rPr>
  </w:style>
  <w:style w:type="character" w:customStyle="1" w:styleId="ListLabel256">
    <w:name w:val="ListLabel 256"/>
    <w:rsid w:val="00B0715F"/>
    <w:rPr>
      <w:rFonts w:cs="Courier New"/>
    </w:rPr>
  </w:style>
  <w:style w:type="character" w:customStyle="1" w:styleId="ListLabel257">
    <w:name w:val="ListLabel 257"/>
    <w:rsid w:val="00B0715F"/>
    <w:rPr>
      <w:rFonts w:cs="Wingdings"/>
    </w:rPr>
  </w:style>
  <w:style w:type="character" w:customStyle="1" w:styleId="ListLabel258">
    <w:name w:val="ListLabel 258"/>
    <w:rsid w:val="00B0715F"/>
    <w:rPr>
      <w:rFonts w:cs="Arial"/>
    </w:rPr>
  </w:style>
  <w:style w:type="character" w:customStyle="1" w:styleId="ListLabel259">
    <w:name w:val="ListLabel 259"/>
    <w:rsid w:val="00B0715F"/>
    <w:rPr>
      <w:rFonts w:cs="Courier New"/>
    </w:rPr>
  </w:style>
  <w:style w:type="character" w:customStyle="1" w:styleId="ListLabel260">
    <w:name w:val="ListLabel 260"/>
    <w:rsid w:val="00B0715F"/>
    <w:rPr>
      <w:rFonts w:cs="Wingdings"/>
    </w:rPr>
  </w:style>
  <w:style w:type="character" w:customStyle="1" w:styleId="ListLabel261">
    <w:name w:val="ListLabel 261"/>
    <w:rsid w:val="00B0715F"/>
    <w:rPr>
      <w:rFonts w:cs="Symbol"/>
    </w:rPr>
  </w:style>
  <w:style w:type="character" w:customStyle="1" w:styleId="ListLabel262">
    <w:name w:val="ListLabel 262"/>
    <w:rsid w:val="00B0715F"/>
    <w:rPr>
      <w:rFonts w:cs="Courier New"/>
    </w:rPr>
  </w:style>
  <w:style w:type="character" w:customStyle="1" w:styleId="ListLabel263">
    <w:name w:val="ListLabel 263"/>
    <w:rsid w:val="00B0715F"/>
    <w:rPr>
      <w:rFonts w:cs="Wingdings"/>
    </w:rPr>
  </w:style>
  <w:style w:type="character" w:customStyle="1" w:styleId="ListLabel264">
    <w:name w:val="ListLabel 264"/>
    <w:rsid w:val="00B0715F"/>
    <w:rPr>
      <w:rFonts w:cs="Symbol"/>
    </w:rPr>
  </w:style>
  <w:style w:type="character" w:customStyle="1" w:styleId="ListLabel265">
    <w:name w:val="ListLabel 265"/>
    <w:rsid w:val="00B0715F"/>
    <w:rPr>
      <w:rFonts w:cs="Courier New"/>
    </w:rPr>
  </w:style>
  <w:style w:type="character" w:customStyle="1" w:styleId="ListLabel266">
    <w:name w:val="ListLabel 266"/>
    <w:rsid w:val="00B0715F"/>
    <w:rPr>
      <w:rFonts w:cs="Wingdings"/>
    </w:rPr>
  </w:style>
  <w:style w:type="character" w:customStyle="1" w:styleId="ListLabel267">
    <w:name w:val="ListLabel 267"/>
    <w:rsid w:val="00B0715F"/>
    <w:rPr>
      <w:rFonts w:cs="Arial"/>
      <w:b/>
    </w:rPr>
  </w:style>
  <w:style w:type="character" w:customStyle="1" w:styleId="ListLabel268">
    <w:name w:val="ListLabel 268"/>
    <w:rsid w:val="00B0715F"/>
    <w:rPr>
      <w:rFonts w:cs="Symbol"/>
    </w:rPr>
  </w:style>
  <w:style w:type="character" w:customStyle="1" w:styleId="ListLabel269">
    <w:name w:val="ListLabel 269"/>
    <w:rsid w:val="00B0715F"/>
    <w:rPr>
      <w:rFonts w:cs="Wingdings"/>
    </w:rPr>
  </w:style>
  <w:style w:type="character" w:customStyle="1" w:styleId="ListLabel270">
    <w:name w:val="ListLabel 270"/>
    <w:rsid w:val="00B0715F"/>
    <w:rPr>
      <w:rFonts w:cs="Symbol"/>
    </w:rPr>
  </w:style>
  <w:style w:type="character" w:customStyle="1" w:styleId="ListLabel271">
    <w:name w:val="ListLabel 271"/>
    <w:rsid w:val="00B0715F"/>
    <w:rPr>
      <w:rFonts w:cs="Courier New"/>
    </w:rPr>
  </w:style>
  <w:style w:type="character" w:customStyle="1" w:styleId="ListLabel272">
    <w:name w:val="ListLabel 272"/>
    <w:rsid w:val="00B0715F"/>
    <w:rPr>
      <w:rFonts w:cs="Wingdings"/>
    </w:rPr>
  </w:style>
  <w:style w:type="character" w:customStyle="1" w:styleId="ListLabel273">
    <w:name w:val="ListLabel 273"/>
    <w:rsid w:val="00B0715F"/>
    <w:rPr>
      <w:rFonts w:cs="Symbol"/>
    </w:rPr>
  </w:style>
  <w:style w:type="character" w:customStyle="1" w:styleId="ListLabel274">
    <w:name w:val="ListLabel 274"/>
    <w:rsid w:val="00B0715F"/>
    <w:rPr>
      <w:rFonts w:cs="Courier New"/>
    </w:rPr>
  </w:style>
  <w:style w:type="character" w:customStyle="1" w:styleId="ListLabel275">
    <w:name w:val="ListLabel 275"/>
    <w:rsid w:val="00B0715F"/>
    <w:rPr>
      <w:rFonts w:cs="Wingdings"/>
    </w:rPr>
  </w:style>
  <w:style w:type="character" w:customStyle="1" w:styleId="ListLabel276">
    <w:name w:val="ListLabel 276"/>
    <w:rsid w:val="00B0715F"/>
    <w:rPr>
      <w:rFonts w:cs="Symbol"/>
    </w:rPr>
  </w:style>
  <w:style w:type="character" w:customStyle="1" w:styleId="ListLabel277">
    <w:name w:val="ListLabel 277"/>
    <w:rsid w:val="00B0715F"/>
    <w:rPr>
      <w:rFonts w:cs="Courier New"/>
    </w:rPr>
  </w:style>
  <w:style w:type="character" w:customStyle="1" w:styleId="ListLabel278">
    <w:name w:val="ListLabel 278"/>
    <w:rsid w:val="00B0715F"/>
    <w:rPr>
      <w:rFonts w:cs="Wingdings"/>
    </w:rPr>
  </w:style>
  <w:style w:type="character" w:customStyle="1" w:styleId="ListLabel279">
    <w:name w:val="ListLabel 279"/>
    <w:rsid w:val="00B0715F"/>
    <w:rPr>
      <w:rFonts w:cs="Symbol"/>
    </w:rPr>
  </w:style>
  <w:style w:type="character" w:customStyle="1" w:styleId="ListLabel280">
    <w:name w:val="ListLabel 280"/>
    <w:rsid w:val="00B0715F"/>
    <w:rPr>
      <w:rFonts w:cs="Courier New"/>
    </w:rPr>
  </w:style>
  <w:style w:type="character" w:customStyle="1" w:styleId="ListLabel281">
    <w:name w:val="ListLabel 281"/>
    <w:rsid w:val="00B0715F"/>
    <w:rPr>
      <w:rFonts w:cs="Wingdings"/>
    </w:rPr>
  </w:style>
  <w:style w:type="character" w:customStyle="1" w:styleId="ListLabel282">
    <w:name w:val="ListLabel 282"/>
    <w:rsid w:val="00B0715F"/>
    <w:rPr>
      <w:rFonts w:cs="Symbol"/>
    </w:rPr>
  </w:style>
  <w:style w:type="character" w:customStyle="1" w:styleId="ListLabel283">
    <w:name w:val="ListLabel 283"/>
    <w:rsid w:val="00B0715F"/>
    <w:rPr>
      <w:rFonts w:cs="Courier New"/>
    </w:rPr>
  </w:style>
  <w:style w:type="character" w:customStyle="1" w:styleId="ListLabel284">
    <w:name w:val="ListLabel 284"/>
    <w:rsid w:val="00B0715F"/>
    <w:rPr>
      <w:rFonts w:cs="Wingdings"/>
    </w:rPr>
  </w:style>
  <w:style w:type="character" w:customStyle="1" w:styleId="ListLabel285">
    <w:name w:val="ListLabel 285"/>
    <w:rsid w:val="00B0715F"/>
    <w:rPr>
      <w:rFonts w:cs="Arial"/>
    </w:rPr>
  </w:style>
  <w:style w:type="character" w:customStyle="1" w:styleId="ListLabel286">
    <w:name w:val="ListLabel 286"/>
    <w:rsid w:val="00B0715F"/>
    <w:rPr>
      <w:rFonts w:cs="Courier New"/>
    </w:rPr>
  </w:style>
  <w:style w:type="character" w:customStyle="1" w:styleId="ListLabel287">
    <w:name w:val="ListLabel 287"/>
    <w:rsid w:val="00B0715F"/>
    <w:rPr>
      <w:rFonts w:cs="Wingdings"/>
    </w:rPr>
  </w:style>
  <w:style w:type="character" w:customStyle="1" w:styleId="ListLabel288">
    <w:name w:val="ListLabel 288"/>
    <w:rsid w:val="00B0715F"/>
    <w:rPr>
      <w:rFonts w:cs="Symbol"/>
    </w:rPr>
  </w:style>
  <w:style w:type="character" w:customStyle="1" w:styleId="ListLabel289">
    <w:name w:val="ListLabel 289"/>
    <w:rsid w:val="00B0715F"/>
    <w:rPr>
      <w:rFonts w:cs="Courier New"/>
    </w:rPr>
  </w:style>
  <w:style w:type="character" w:customStyle="1" w:styleId="ListLabel290">
    <w:name w:val="ListLabel 290"/>
    <w:rsid w:val="00B0715F"/>
    <w:rPr>
      <w:rFonts w:cs="Wingdings"/>
    </w:rPr>
  </w:style>
  <w:style w:type="character" w:customStyle="1" w:styleId="ListLabel291">
    <w:name w:val="ListLabel 291"/>
    <w:rsid w:val="00B0715F"/>
    <w:rPr>
      <w:rFonts w:cs="Symbol"/>
    </w:rPr>
  </w:style>
  <w:style w:type="character" w:customStyle="1" w:styleId="ListLabel292">
    <w:name w:val="ListLabel 292"/>
    <w:rsid w:val="00B0715F"/>
    <w:rPr>
      <w:rFonts w:cs="Courier New"/>
    </w:rPr>
  </w:style>
  <w:style w:type="character" w:customStyle="1" w:styleId="ListLabel293">
    <w:name w:val="ListLabel 293"/>
    <w:rsid w:val="00B0715F"/>
    <w:rPr>
      <w:rFonts w:cs="Wingdings"/>
    </w:rPr>
  </w:style>
  <w:style w:type="character" w:customStyle="1" w:styleId="ListLabel294">
    <w:name w:val="ListLabel 294"/>
    <w:rsid w:val="00B0715F"/>
    <w:rPr>
      <w:rFonts w:cs="Symbol"/>
    </w:rPr>
  </w:style>
  <w:style w:type="character" w:customStyle="1" w:styleId="ListLabel295">
    <w:name w:val="ListLabel 295"/>
    <w:rsid w:val="00B0715F"/>
    <w:rPr>
      <w:rFonts w:cs="Courier New"/>
    </w:rPr>
  </w:style>
  <w:style w:type="character" w:customStyle="1" w:styleId="ListLabel296">
    <w:name w:val="ListLabel 296"/>
    <w:rsid w:val="00B0715F"/>
    <w:rPr>
      <w:rFonts w:cs="Wingdings"/>
    </w:rPr>
  </w:style>
  <w:style w:type="character" w:customStyle="1" w:styleId="ListLabel297">
    <w:name w:val="ListLabel 297"/>
    <w:rsid w:val="00B0715F"/>
    <w:rPr>
      <w:rFonts w:cs="Symbol"/>
    </w:rPr>
  </w:style>
  <w:style w:type="character" w:customStyle="1" w:styleId="ListLabel298">
    <w:name w:val="ListLabel 298"/>
    <w:rsid w:val="00B0715F"/>
    <w:rPr>
      <w:rFonts w:cs="Courier New"/>
    </w:rPr>
  </w:style>
  <w:style w:type="character" w:customStyle="1" w:styleId="ListLabel299">
    <w:name w:val="ListLabel 299"/>
    <w:rsid w:val="00B0715F"/>
    <w:rPr>
      <w:rFonts w:cs="Wingdings"/>
    </w:rPr>
  </w:style>
  <w:style w:type="character" w:customStyle="1" w:styleId="ListLabel300">
    <w:name w:val="ListLabel 300"/>
    <w:rsid w:val="00B0715F"/>
    <w:rPr>
      <w:rFonts w:cs="Symbol"/>
    </w:rPr>
  </w:style>
  <w:style w:type="character" w:customStyle="1" w:styleId="ListLabel301">
    <w:name w:val="ListLabel 301"/>
    <w:rsid w:val="00B0715F"/>
    <w:rPr>
      <w:rFonts w:cs="Courier New"/>
    </w:rPr>
  </w:style>
  <w:style w:type="character" w:customStyle="1" w:styleId="ListLabel302">
    <w:name w:val="ListLabel 302"/>
    <w:rsid w:val="00B0715F"/>
    <w:rPr>
      <w:rFonts w:cs="Wingdings"/>
    </w:rPr>
  </w:style>
  <w:style w:type="character" w:customStyle="1" w:styleId="ListLabel303">
    <w:name w:val="ListLabel 303"/>
    <w:rsid w:val="00B0715F"/>
    <w:rPr>
      <w:rFonts w:cs="Courier New"/>
    </w:rPr>
  </w:style>
  <w:style w:type="character" w:customStyle="1" w:styleId="ListLabel304">
    <w:name w:val="ListLabel 304"/>
    <w:rsid w:val="00B0715F"/>
    <w:rPr>
      <w:rFonts w:cs="Courier New"/>
    </w:rPr>
  </w:style>
  <w:style w:type="character" w:customStyle="1" w:styleId="ListLabel305">
    <w:name w:val="ListLabel 305"/>
    <w:rsid w:val="00B0715F"/>
    <w:rPr>
      <w:rFonts w:cs="Wingdings"/>
    </w:rPr>
  </w:style>
  <w:style w:type="character" w:customStyle="1" w:styleId="ListLabel306">
    <w:name w:val="ListLabel 306"/>
    <w:rsid w:val="00B0715F"/>
    <w:rPr>
      <w:rFonts w:cs="Symbol"/>
    </w:rPr>
  </w:style>
  <w:style w:type="character" w:customStyle="1" w:styleId="ListLabel307">
    <w:name w:val="ListLabel 307"/>
    <w:rsid w:val="00B0715F"/>
    <w:rPr>
      <w:rFonts w:cs="Courier New"/>
    </w:rPr>
  </w:style>
  <w:style w:type="character" w:customStyle="1" w:styleId="ListLabel308">
    <w:name w:val="ListLabel 308"/>
    <w:rsid w:val="00B0715F"/>
    <w:rPr>
      <w:rFonts w:cs="Wingdings"/>
    </w:rPr>
  </w:style>
  <w:style w:type="character" w:customStyle="1" w:styleId="ListLabel309">
    <w:name w:val="ListLabel 309"/>
    <w:rsid w:val="00B0715F"/>
    <w:rPr>
      <w:rFonts w:cs="Symbol"/>
    </w:rPr>
  </w:style>
  <w:style w:type="character" w:customStyle="1" w:styleId="ListLabel310">
    <w:name w:val="ListLabel 310"/>
    <w:rsid w:val="00B0715F"/>
    <w:rPr>
      <w:rFonts w:cs="Courier New"/>
    </w:rPr>
  </w:style>
  <w:style w:type="character" w:customStyle="1" w:styleId="ListLabel311">
    <w:name w:val="ListLabel 311"/>
    <w:rsid w:val="00B0715F"/>
    <w:rPr>
      <w:rFonts w:cs="Wingdings"/>
    </w:rPr>
  </w:style>
  <w:style w:type="character" w:customStyle="1" w:styleId="ListLabel312">
    <w:name w:val="ListLabel 312"/>
    <w:rsid w:val="00B0715F"/>
    <w:rPr>
      <w:rFonts w:cs="Arial"/>
    </w:rPr>
  </w:style>
  <w:style w:type="character" w:customStyle="1" w:styleId="ListLabel313">
    <w:name w:val="ListLabel 313"/>
    <w:rsid w:val="00B0715F"/>
    <w:rPr>
      <w:rFonts w:cs="Courier New"/>
    </w:rPr>
  </w:style>
  <w:style w:type="character" w:customStyle="1" w:styleId="ListLabel314">
    <w:name w:val="ListLabel 314"/>
    <w:rsid w:val="00B0715F"/>
    <w:rPr>
      <w:rFonts w:cs="Wingdings"/>
    </w:rPr>
  </w:style>
  <w:style w:type="character" w:customStyle="1" w:styleId="ListLabel315">
    <w:name w:val="ListLabel 315"/>
    <w:rsid w:val="00B0715F"/>
    <w:rPr>
      <w:rFonts w:cs="Symbol"/>
    </w:rPr>
  </w:style>
  <w:style w:type="character" w:customStyle="1" w:styleId="ListLabel316">
    <w:name w:val="ListLabel 316"/>
    <w:rsid w:val="00B0715F"/>
    <w:rPr>
      <w:rFonts w:cs="Courier New"/>
    </w:rPr>
  </w:style>
  <w:style w:type="character" w:customStyle="1" w:styleId="ListLabel317">
    <w:name w:val="ListLabel 317"/>
    <w:rsid w:val="00B0715F"/>
    <w:rPr>
      <w:rFonts w:cs="Wingdings"/>
    </w:rPr>
  </w:style>
  <w:style w:type="character" w:customStyle="1" w:styleId="ListLabel318">
    <w:name w:val="ListLabel 318"/>
    <w:rsid w:val="00B0715F"/>
    <w:rPr>
      <w:rFonts w:cs="Symbol"/>
    </w:rPr>
  </w:style>
  <w:style w:type="character" w:customStyle="1" w:styleId="ListLabel319">
    <w:name w:val="ListLabel 319"/>
    <w:rsid w:val="00B0715F"/>
    <w:rPr>
      <w:rFonts w:cs="Courier New"/>
    </w:rPr>
  </w:style>
  <w:style w:type="character" w:customStyle="1" w:styleId="ListLabel320">
    <w:name w:val="ListLabel 320"/>
    <w:rsid w:val="00B0715F"/>
    <w:rPr>
      <w:rFonts w:cs="Wingdings"/>
    </w:rPr>
  </w:style>
  <w:style w:type="character" w:customStyle="1" w:styleId="ListLabel321">
    <w:name w:val="ListLabel 321"/>
    <w:rsid w:val="00B0715F"/>
    <w:rPr>
      <w:rFonts w:cs="Symbol"/>
    </w:rPr>
  </w:style>
  <w:style w:type="character" w:customStyle="1" w:styleId="ListLabel322">
    <w:name w:val="ListLabel 322"/>
    <w:rsid w:val="00B0715F"/>
    <w:rPr>
      <w:rFonts w:cs="Courier New"/>
    </w:rPr>
  </w:style>
  <w:style w:type="character" w:customStyle="1" w:styleId="ListLabel323">
    <w:name w:val="ListLabel 323"/>
    <w:rsid w:val="00B0715F"/>
    <w:rPr>
      <w:rFonts w:cs="Wingdings"/>
    </w:rPr>
  </w:style>
  <w:style w:type="character" w:customStyle="1" w:styleId="ListLabel324">
    <w:name w:val="ListLabel 324"/>
    <w:rsid w:val="00B0715F"/>
    <w:rPr>
      <w:rFonts w:cs="Symbol"/>
    </w:rPr>
  </w:style>
  <w:style w:type="character" w:customStyle="1" w:styleId="ListLabel325">
    <w:name w:val="ListLabel 325"/>
    <w:rsid w:val="00B0715F"/>
    <w:rPr>
      <w:rFonts w:cs="Courier New"/>
    </w:rPr>
  </w:style>
  <w:style w:type="character" w:customStyle="1" w:styleId="ListLabel326">
    <w:name w:val="ListLabel 326"/>
    <w:rsid w:val="00B0715F"/>
    <w:rPr>
      <w:rFonts w:cs="Wingdings"/>
    </w:rPr>
  </w:style>
  <w:style w:type="character" w:customStyle="1" w:styleId="ListLabel327">
    <w:name w:val="ListLabel 327"/>
    <w:rsid w:val="00B0715F"/>
    <w:rPr>
      <w:rFonts w:cs="Symbol"/>
    </w:rPr>
  </w:style>
  <w:style w:type="character" w:customStyle="1" w:styleId="ListLabel328">
    <w:name w:val="ListLabel 328"/>
    <w:rsid w:val="00B0715F"/>
    <w:rPr>
      <w:rFonts w:cs="Courier New"/>
    </w:rPr>
  </w:style>
  <w:style w:type="character" w:customStyle="1" w:styleId="ListLabel329">
    <w:name w:val="ListLabel 329"/>
    <w:rsid w:val="00B0715F"/>
    <w:rPr>
      <w:rFonts w:cs="Wingdings"/>
    </w:rPr>
  </w:style>
  <w:style w:type="character" w:customStyle="1" w:styleId="ListLabel330">
    <w:name w:val="ListLabel 330"/>
    <w:rsid w:val="00B0715F"/>
    <w:rPr>
      <w:rFonts w:cs="Symbol"/>
    </w:rPr>
  </w:style>
  <w:style w:type="character" w:customStyle="1" w:styleId="ListLabel331">
    <w:name w:val="ListLabel 331"/>
    <w:rsid w:val="00B0715F"/>
    <w:rPr>
      <w:rFonts w:cs="Courier New"/>
    </w:rPr>
  </w:style>
  <w:style w:type="character" w:customStyle="1" w:styleId="ListLabel332">
    <w:name w:val="ListLabel 332"/>
    <w:rsid w:val="00B0715F"/>
    <w:rPr>
      <w:rFonts w:cs="Wingdings"/>
    </w:rPr>
  </w:style>
  <w:style w:type="character" w:customStyle="1" w:styleId="ListLabel333">
    <w:name w:val="ListLabel 333"/>
    <w:rsid w:val="00B0715F"/>
    <w:rPr>
      <w:rFonts w:cs="Symbol"/>
    </w:rPr>
  </w:style>
  <w:style w:type="character" w:customStyle="1" w:styleId="ListLabel334">
    <w:name w:val="ListLabel 334"/>
    <w:rsid w:val="00B0715F"/>
    <w:rPr>
      <w:rFonts w:cs="Courier New"/>
    </w:rPr>
  </w:style>
  <w:style w:type="character" w:customStyle="1" w:styleId="ListLabel335">
    <w:name w:val="ListLabel 335"/>
    <w:rsid w:val="00B0715F"/>
    <w:rPr>
      <w:rFonts w:cs="Wingdings"/>
    </w:rPr>
  </w:style>
  <w:style w:type="character" w:customStyle="1" w:styleId="ListLabel336">
    <w:name w:val="ListLabel 336"/>
    <w:rsid w:val="00B0715F"/>
    <w:rPr>
      <w:rFonts w:cs="Symbol"/>
    </w:rPr>
  </w:style>
  <w:style w:type="character" w:customStyle="1" w:styleId="ListLabel337">
    <w:name w:val="ListLabel 337"/>
    <w:rsid w:val="00B0715F"/>
    <w:rPr>
      <w:rFonts w:cs="Courier New"/>
    </w:rPr>
  </w:style>
  <w:style w:type="character" w:customStyle="1" w:styleId="ListLabel338">
    <w:name w:val="ListLabel 338"/>
    <w:rsid w:val="00B0715F"/>
    <w:rPr>
      <w:rFonts w:cs="Wingdings"/>
    </w:rPr>
  </w:style>
  <w:style w:type="character" w:customStyle="1" w:styleId="ListLabel339">
    <w:name w:val="ListLabel 339"/>
    <w:rsid w:val="00B0715F"/>
    <w:rPr>
      <w:rFonts w:cs="Symbol"/>
    </w:rPr>
  </w:style>
  <w:style w:type="character" w:customStyle="1" w:styleId="ListLabel340">
    <w:name w:val="ListLabel 340"/>
    <w:rsid w:val="00B0715F"/>
    <w:rPr>
      <w:rFonts w:cs="Courier New"/>
    </w:rPr>
  </w:style>
  <w:style w:type="character" w:customStyle="1" w:styleId="ListLabel341">
    <w:name w:val="ListLabel 341"/>
    <w:rsid w:val="00B0715F"/>
    <w:rPr>
      <w:rFonts w:cs="Wingdings"/>
    </w:rPr>
  </w:style>
  <w:style w:type="character" w:customStyle="1" w:styleId="ListLabel342">
    <w:name w:val="ListLabel 342"/>
    <w:rsid w:val="00B0715F"/>
    <w:rPr>
      <w:rFonts w:cs="Symbol"/>
    </w:rPr>
  </w:style>
  <w:style w:type="character" w:customStyle="1" w:styleId="ListLabel343">
    <w:name w:val="ListLabel 343"/>
    <w:rsid w:val="00B0715F"/>
    <w:rPr>
      <w:rFonts w:cs="Courier New"/>
    </w:rPr>
  </w:style>
  <w:style w:type="character" w:customStyle="1" w:styleId="ListLabel344">
    <w:name w:val="ListLabel 344"/>
    <w:rsid w:val="00B0715F"/>
    <w:rPr>
      <w:rFonts w:cs="Wingdings"/>
    </w:rPr>
  </w:style>
  <w:style w:type="character" w:customStyle="1" w:styleId="ListLabel345">
    <w:name w:val="ListLabel 345"/>
    <w:rsid w:val="00B0715F"/>
    <w:rPr>
      <w:rFonts w:cs="Symbol"/>
    </w:rPr>
  </w:style>
  <w:style w:type="character" w:customStyle="1" w:styleId="ListLabel346">
    <w:name w:val="ListLabel 346"/>
    <w:rsid w:val="00B0715F"/>
    <w:rPr>
      <w:rFonts w:cs="Courier New"/>
    </w:rPr>
  </w:style>
  <w:style w:type="character" w:customStyle="1" w:styleId="ListLabel347">
    <w:name w:val="ListLabel 347"/>
    <w:rsid w:val="00B0715F"/>
    <w:rPr>
      <w:rFonts w:cs="Wingdings"/>
    </w:rPr>
  </w:style>
  <w:style w:type="character" w:customStyle="1" w:styleId="ListLabel348">
    <w:name w:val="ListLabel 348"/>
    <w:rsid w:val="00B0715F"/>
    <w:rPr>
      <w:rFonts w:cs="Arial"/>
    </w:rPr>
  </w:style>
  <w:style w:type="character" w:customStyle="1" w:styleId="ListLabel349">
    <w:name w:val="ListLabel 349"/>
    <w:rsid w:val="00B0715F"/>
    <w:rPr>
      <w:rFonts w:cs="Courier New"/>
    </w:rPr>
  </w:style>
  <w:style w:type="character" w:customStyle="1" w:styleId="ListLabel350">
    <w:name w:val="ListLabel 350"/>
    <w:rsid w:val="00B0715F"/>
    <w:rPr>
      <w:rFonts w:cs="Wingdings"/>
    </w:rPr>
  </w:style>
  <w:style w:type="character" w:customStyle="1" w:styleId="ListLabel351">
    <w:name w:val="ListLabel 351"/>
    <w:rsid w:val="00B0715F"/>
    <w:rPr>
      <w:rFonts w:cs="Symbol"/>
    </w:rPr>
  </w:style>
  <w:style w:type="character" w:customStyle="1" w:styleId="ListLabel352">
    <w:name w:val="ListLabel 352"/>
    <w:rsid w:val="00B0715F"/>
    <w:rPr>
      <w:rFonts w:cs="Courier New"/>
    </w:rPr>
  </w:style>
  <w:style w:type="character" w:customStyle="1" w:styleId="ListLabel353">
    <w:name w:val="ListLabel 353"/>
    <w:rsid w:val="00B0715F"/>
    <w:rPr>
      <w:rFonts w:cs="Wingdings"/>
    </w:rPr>
  </w:style>
  <w:style w:type="character" w:customStyle="1" w:styleId="ListLabel354">
    <w:name w:val="ListLabel 354"/>
    <w:rsid w:val="00B0715F"/>
    <w:rPr>
      <w:rFonts w:cs="Symbol"/>
    </w:rPr>
  </w:style>
  <w:style w:type="character" w:customStyle="1" w:styleId="ListLabel355">
    <w:name w:val="ListLabel 355"/>
    <w:rsid w:val="00B0715F"/>
    <w:rPr>
      <w:rFonts w:cs="Courier New"/>
    </w:rPr>
  </w:style>
  <w:style w:type="character" w:customStyle="1" w:styleId="ListLabel356">
    <w:name w:val="ListLabel 356"/>
    <w:rsid w:val="00B0715F"/>
    <w:rPr>
      <w:rFonts w:cs="Wingdings"/>
    </w:rPr>
  </w:style>
  <w:style w:type="character" w:customStyle="1" w:styleId="ListLabel357">
    <w:name w:val="ListLabel 357"/>
    <w:rsid w:val="00B0715F"/>
    <w:rPr>
      <w:rFonts w:cs="Symbol"/>
    </w:rPr>
  </w:style>
  <w:style w:type="character" w:customStyle="1" w:styleId="ListLabel358">
    <w:name w:val="ListLabel 358"/>
    <w:rsid w:val="00B0715F"/>
    <w:rPr>
      <w:rFonts w:cs="Symbol"/>
    </w:rPr>
  </w:style>
  <w:style w:type="character" w:customStyle="1" w:styleId="ListLabel359">
    <w:name w:val="ListLabel 359"/>
    <w:rsid w:val="00B0715F"/>
    <w:rPr>
      <w:rFonts w:cs="Wingdings"/>
    </w:rPr>
  </w:style>
  <w:style w:type="character" w:customStyle="1" w:styleId="ListLabel360">
    <w:name w:val="ListLabel 360"/>
    <w:rsid w:val="00B0715F"/>
    <w:rPr>
      <w:rFonts w:cs="Symbol"/>
    </w:rPr>
  </w:style>
  <w:style w:type="character" w:customStyle="1" w:styleId="ListLabel361">
    <w:name w:val="ListLabel 361"/>
    <w:rsid w:val="00B0715F"/>
    <w:rPr>
      <w:rFonts w:cs="Courier New"/>
    </w:rPr>
  </w:style>
  <w:style w:type="character" w:customStyle="1" w:styleId="ListLabel362">
    <w:name w:val="ListLabel 362"/>
    <w:rsid w:val="00B0715F"/>
    <w:rPr>
      <w:rFonts w:cs="Wingdings"/>
    </w:rPr>
  </w:style>
  <w:style w:type="character" w:customStyle="1" w:styleId="ListLabel363">
    <w:name w:val="ListLabel 363"/>
    <w:rsid w:val="00B0715F"/>
    <w:rPr>
      <w:rFonts w:cs="Symbol"/>
    </w:rPr>
  </w:style>
  <w:style w:type="character" w:customStyle="1" w:styleId="ListLabel364">
    <w:name w:val="ListLabel 364"/>
    <w:rsid w:val="00B0715F"/>
    <w:rPr>
      <w:rFonts w:cs="Courier New"/>
    </w:rPr>
  </w:style>
  <w:style w:type="character" w:customStyle="1" w:styleId="ListLabel365">
    <w:name w:val="ListLabel 365"/>
    <w:rsid w:val="00B0715F"/>
    <w:rPr>
      <w:rFonts w:cs="Wingdings"/>
    </w:rPr>
  </w:style>
  <w:style w:type="character" w:customStyle="1" w:styleId="ListLabel366">
    <w:name w:val="ListLabel 366"/>
    <w:rsid w:val="00B0715F"/>
    <w:rPr>
      <w:rFonts w:cs="Symbol"/>
    </w:rPr>
  </w:style>
  <w:style w:type="character" w:customStyle="1" w:styleId="ListLabel367">
    <w:name w:val="ListLabel 367"/>
    <w:rsid w:val="00B0715F"/>
    <w:rPr>
      <w:rFonts w:cs="Courier New"/>
    </w:rPr>
  </w:style>
  <w:style w:type="character" w:customStyle="1" w:styleId="ListLabel368">
    <w:name w:val="ListLabel 368"/>
    <w:rsid w:val="00B0715F"/>
    <w:rPr>
      <w:rFonts w:cs="Wingdings"/>
    </w:rPr>
  </w:style>
  <w:style w:type="character" w:customStyle="1" w:styleId="ListLabel369">
    <w:name w:val="ListLabel 369"/>
    <w:rsid w:val="00B0715F"/>
    <w:rPr>
      <w:rFonts w:cs="Symbol"/>
    </w:rPr>
  </w:style>
  <w:style w:type="character" w:customStyle="1" w:styleId="ListLabel370">
    <w:name w:val="ListLabel 370"/>
    <w:rsid w:val="00B0715F"/>
    <w:rPr>
      <w:rFonts w:cs="Courier New"/>
    </w:rPr>
  </w:style>
  <w:style w:type="character" w:customStyle="1" w:styleId="ListLabel371">
    <w:name w:val="ListLabel 371"/>
    <w:rsid w:val="00B0715F"/>
    <w:rPr>
      <w:rFonts w:cs="Wingdings"/>
    </w:rPr>
  </w:style>
  <w:style w:type="character" w:customStyle="1" w:styleId="ListLabel372">
    <w:name w:val="ListLabel 372"/>
    <w:rsid w:val="00B0715F"/>
    <w:rPr>
      <w:rFonts w:cs="Symbol"/>
    </w:rPr>
  </w:style>
  <w:style w:type="character" w:customStyle="1" w:styleId="ListLabel373">
    <w:name w:val="ListLabel 373"/>
    <w:rsid w:val="00B0715F"/>
    <w:rPr>
      <w:rFonts w:cs="Courier New"/>
    </w:rPr>
  </w:style>
  <w:style w:type="character" w:customStyle="1" w:styleId="ListLabel374">
    <w:name w:val="ListLabel 374"/>
    <w:rsid w:val="00B0715F"/>
    <w:rPr>
      <w:rFonts w:cs="Wingdings"/>
    </w:rPr>
  </w:style>
  <w:style w:type="character" w:customStyle="1" w:styleId="ListLabel375">
    <w:name w:val="ListLabel 375"/>
    <w:rsid w:val="00B0715F"/>
    <w:rPr>
      <w:rFonts w:cs="Symbol"/>
    </w:rPr>
  </w:style>
  <w:style w:type="character" w:customStyle="1" w:styleId="ListLabel376">
    <w:name w:val="ListLabel 376"/>
    <w:rsid w:val="00B0715F"/>
    <w:rPr>
      <w:rFonts w:cs="Courier New"/>
    </w:rPr>
  </w:style>
  <w:style w:type="character" w:customStyle="1" w:styleId="ListLabel377">
    <w:name w:val="ListLabel 377"/>
    <w:rsid w:val="00B0715F"/>
    <w:rPr>
      <w:rFonts w:cs="Wingdings"/>
    </w:rPr>
  </w:style>
  <w:style w:type="character" w:customStyle="1" w:styleId="ListLabel378">
    <w:name w:val="ListLabel 378"/>
    <w:rsid w:val="00B0715F"/>
    <w:rPr>
      <w:rFonts w:cs="Symbol"/>
    </w:rPr>
  </w:style>
  <w:style w:type="character" w:customStyle="1" w:styleId="ListLabel379">
    <w:name w:val="ListLabel 379"/>
    <w:rsid w:val="00B0715F"/>
    <w:rPr>
      <w:rFonts w:cs="Courier New"/>
    </w:rPr>
  </w:style>
  <w:style w:type="character" w:customStyle="1" w:styleId="ListLabel380">
    <w:name w:val="ListLabel 380"/>
    <w:rsid w:val="00B0715F"/>
    <w:rPr>
      <w:rFonts w:cs="Wingdings"/>
    </w:rPr>
  </w:style>
  <w:style w:type="character" w:customStyle="1" w:styleId="ListLabel381">
    <w:name w:val="ListLabel 381"/>
    <w:rsid w:val="00B0715F"/>
    <w:rPr>
      <w:rFonts w:cs="Symbol"/>
    </w:rPr>
  </w:style>
  <w:style w:type="character" w:customStyle="1" w:styleId="ListLabel382">
    <w:name w:val="ListLabel 382"/>
    <w:rsid w:val="00B0715F"/>
    <w:rPr>
      <w:rFonts w:cs="Courier New"/>
    </w:rPr>
  </w:style>
  <w:style w:type="character" w:customStyle="1" w:styleId="ListLabel383">
    <w:name w:val="ListLabel 383"/>
    <w:rsid w:val="00B0715F"/>
    <w:rPr>
      <w:rFonts w:cs="Wingdings"/>
    </w:rPr>
  </w:style>
  <w:style w:type="character" w:customStyle="1" w:styleId="ListLabel384">
    <w:name w:val="ListLabel 384"/>
    <w:rsid w:val="00B0715F"/>
    <w:rPr>
      <w:rFonts w:cs="Symbol"/>
    </w:rPr>
  </w:style>
  <w:style w:type="character" w:customStyle="1" w:styleId="ListLabel385">
    <w:name w:val="ListLabel 385"/>
    <w:rsid w:val="00B0715F"/>
    <w:rPr>
      <w:rFonts w:cs="Courier New"/>
    </w:rPr>
  </w:style>
  <w:style w:type="character" w:customStyle="1" w:styleId="ListLabel386">
    <w:name w:val="ListLabel 386"/>
    <w:rsid w:val="00B0715F"/>
    <w:rPr>
      <w:rFonts w:cs="Wingdings"/>
    </w:rPr>
  </w:style>
  <w:style w:type="character" w:customStyle="1" w:styleId="ListLabel387">
    <w:name w:val="ListLabel 387"/>
    <w:rsid w:val="00B0715F"/>
    <w:rPr>
      <w:rFonts w:cs="Symbol"/>
    </w:rPr>
  </w:style>
  <w:style w:type="character" w:customStyle="1" w:styleId="ListLabel388">
    <w:name w:val="ListLabel 388"/>
    <w:rsid w:val="00B0715F"/>
    <w:rPr>
      <w:rFonts w:cs="Courier New"/>
    </w:rPr>
  </w:style>
  <w:style w:type="character" w:customStyle="1" w:styleId="ListLabel389">
    <w:name w:val="ListLabel 389"/>
    <w:rsid w:val="00B0715F"/>
    <w:rPr>
      <w:rFonts w:cs="Wingdings"/>
    </w:rPr>
  </w:style>
  <w:style w:type="character" w:customStyle="1" w:styleId="ListLabel390">
    <w:name w:val="ListLabel 390"/>
    <w:rsid w:val="00B0715F"/>
    <w:rPr>
      <w:rFonts w:cs="Symbol"/>
    </w:rPr>
  </w:style>
  <w:style w:type="character" w:customStyle="1" w:styleId="ListLabel391">
    <w:name w:val="ListLabel 391"/>
    <w:rsid w:val="00B0715F"/>
    <w:rPr>
      <w:rFonts w:cs="Courier New"/>
    </w:rPr>
  </w:style>
  <w:style w:type="character" w:customStyle="1" w:styleId="ListLabel392">
    <w:name w:val="ListLabel 392"/>
    <w:rsid w:val="00B0715F"/>
    <w:rPr>
      <w:rFonts w:cs="Wingdings"/>
    </w:rPr>
  </w:style>
  <w:style w:type="character" w:customStyle="1" w:styleId="ListLabel393">
    <w:name w:val="ListLabel 393"/>
    <w:rsid w:val="00B0715F"/>
    <w:rPr>
      <w:rFonts w:cs="Symbol"/>
    </w:rPr>
  </w:style>
  <w:style w:type="character" w:customStyle="1" w:styleId="ListLabel394">
    <w:name w:val="ListLabel 394"/>
    <w:rsid w:val="00B0715F"/>
    <w:rPr>
      <w:rFonts w:cs="Courier New"/>
    </w:rPr>
  </w:style>
  <w:style w:type="character" w:customStyle="1" w:styleId="ListLabel395">
    <w:name w:val="ListLabel 395"/>
    <w:rsid w:val="00B0715F"/>
    <w:rPr>
      <w:rFonts w:cs="Wingdings"/>
    </w:rPr>
  </w:style>
  <w:style w:type="character" w:customStyle="1" w:styleId="ListLabel396">
    <w:name w:val="ListLabel 396"/>
    <w:rsid w:val="00B0715F"/>
    <w:rPr>
      <w:rFonts w:cs="Symbol"/>
    </w:rPr>
  </w:style>
  <w:style w:type="character" w:customStyle="1" w:styleId="ListLabel397">
    <w:name w:val="ListLabel 397"/>
    <w:rsid w:val="00B0715F"/>
    <w:rPr>
      <w:rFonts w:cs="Courier New"/>
    </w:rPr>
  </w:style>
  <w:style w:type="character" w:customStyle="1" w:styleId="ListLabel398">
    <w:name w:val="ListLabel 398"/>
    <w:rsid w:val="00B0715F"/>
    <w:rPr>
      <w:rFonts w:cs="Wingdings"/>
    </w:rPr>
  </w:style>
  <w:style w:type="character" w:customStyle="1" w:styleId="ListLabel399">
    <w:name w:val="ListLabel 399"/>
    <w:rsid w:val="00B0715F"/>
    <w:rPr>
      <w:rFonts w:cs="Symbol"/>
    </w:rPr>
  </w:style>
  <w:style w:type="character" w:customStyle="1" w:styleId="ListLabel400">
    <w:name w:val="ListLabel 400"/>
    <w:rsid w:val="00B0715F"/>
    <w:rPr>
      <w:rFonts w:cs="Courier New"/>
    </w:rPr>
  </w:style>
  <w:style w:type="character" w:customStyle="1" w:styleId="ListLabel401">
    <w:name w:val="ListLabel 401"/>
    <w:rsid w:val="00B0715F"/>
    <w:rPr>
      <w:rFonts w:cs="Wingdings"/>
    </w:rPr>
  </w:style>
  <w:style w:type="character" w:customStyle="1" w:styleId="ListLabel402">
    <w:name w:val="ListLabel 402"/>
    <w:rsid w:val="00B0715F"/>
    <w:rPr>
      <w:rFonts w:cs="Calibri"/>
      <w:b/>
      <w:lang w:val="es-EC"/>
    </w:rPr>
  </w:style>
  <w:style w:type="character" w:customStyle="1" w:styleId="ListLabel403">
    <w:name w:val="ListLabel 403"/>
    <w:rsid w:val="00B0715F"/>
    <w:rPr>
      <w:rFonts w:cs="Calibri"/>
      <w:b/>
      <w:lang w:val="es-EC"/>
    </w:rPr>
  </w:style>
  <w:style w:type="character" w:customStyle="1" w:styleId="ListLabel404">
    <w:name w:val="ListLabel 404"/>
    <w:rsid w:val="00B0715F"/>
    <w:rPr>
      <w:rFonts w:cs="Calibri"/>
      <w:i/>
      <w:sz w:val="20"/>
      <w:lang w:val="es-MX"/>
    </w:rPr>
  </w:style>
  <w:style w:type="character" w:customStyle="1" w:styleId="ListLabel405">
    <w:name w:val="ListLabel 405"/>
    <w:rsid w:val="00B0715F"/>
    <w:rPr>
      <w:rFonts w:cs="Courier New"/>
    </w:rPr>
  </w:style>
  <w:style w:type="character" w:customStyle="1" w:styleId="ListLabel406">
    <w:name w:val="ListLabel 406"/>
    <w:rsid w:val="00B0715F"/>
    <w:rPr>
      <w:rFonts w:cs="Wingdings"/>
    </w:rPr>
  </w:style>
  <w:style w:type="character" w:customStyle="1" w:styleId="ListLabel407">
    <w:name w:val="ListLabel 407"/>
    <w:rsid w:val="00B0715F"/>
    <w:rPr>
      <w:rFonts w:cs="Symbol"/>
    </w:rPr>
  </w:style>
  <w:style w:type="character" w:customStyle="1" w:styleId="ListLabel408">
    <w:name w:val="ListLabel 408"/>
    <w:rsid w:val="00B0715F"/>
    <w:rPr>
      <w:rFonts w:cs="Courier New"/>
    </w:rPr>
  </w:style>
  <w:style w:type="character" w:customStyle="1" w:styleId="ListLabel409">
    <w:name w:val="ListLabel 409"/>
    <w:rsid w:val="00B0715F"/>
    <w:rPr>
      <w:rFonts w:cs="Wingdings"/>
    </w:rPr>
  </w:style>
  <w:style w:type="character" w:customStyle="1" w:styleId="ListLabel410">
    <w:name w:val="ListLabel 410"/>
    <w:rsid w:val="00B0715F"/>
    <w:rPr>
      <w:rFonts w:cs="Symbol"/>
    </w:rPr>
  </w:style>
  <w:style w:type="character" w:customStyle="1" w:styleId="ListLabel411">
    <w:name w:val="ListLabel 411"/>
    <w:rsid w:val="00B0715F"/>
    <w:rPr>
      <w:rFonts w:cs="Courier New"/>
    </w:rPr>
  </w:style>
  <w:style w:type="character" w:customStyle="1" w:styleId="ListLabel412">
    <w:name w:val="ListLabel 412"/>
    <w:rsid w:val="00B0715F"/>
    <w:rPr>
      <w:rFonts w:cs="Wingdings"/>
    </w:rPr>
  </w:style>
  <w:style w:type="character" w:customStyle="1" w:styleId="ListLabel413">
    <w:name w:val="ListLabel 413"/>
    <w:rsid w:val="00B0715F"/>
    <w:rPr>
      <w:rFonts w:cs="Courier New"/>
    </w:rPr>
  </w:style>
  <w:style w:type="character" w:customStyle="1" w:styleId="ListLabel414">
    <w:name w:val="ListLabel 414"/>
    <w:rsid w:val="00B0715F"/>
    <w:rPr>
      <w:rFonts w:cs="Wingdings"/>
    </w:rPr>
  </w:style>
  <w:style w:type="character" w:customStyle="1" w:styleId="ListLabel415">
    <w:name w:val="ListLabel 415"/>
    <w:rsid w:val="00B0715F"/>
    <w:rPr>
      <w:rFonts w:cs="Symbol"/>
    </w:rPr>
  </w:style>
  <w:style w:type="character" w:customStyle="1" w:styleId="ListLabel416">
    <w:name w:val="ListLabel 416"/>
    <w:rsid w:val="00B0715F"/>
    <w:rPr>
      <w:rFonts w:cs="Courier New"/>
    </w:rPr>
  </w:style>
  <w:style w:type="character" w:customStyle="1" w:styleId="ListLabel417">
    <w:name w:val="ListLabel 417"/>
    <w:rsid w:val="00B0715F"/>
    <w:rPr>
      <w:rFonts w:cs="Wingdings"/>
    </w:rPr>
  </w:style>
  <w:style w:type="character" w:customStyle="1" w:styleId="ListLabel418">
    <w:name w:val="ListLabel 418"/>
    <w:rsid w:val="00B0715F"/>
    <w:rPr>
      <w:rFonts w:cs="Symbol"/>
    </w:rPr>
  </w:style>
  <w:style w:type="character" w:customStyle="1" w:styleId="ListLabel419">
    <w:name w:val="ListLabel 419"/>
    <w:rsid w:val="00B0715F"/>
    <w:rPr>
      <w:rFonts w:cs="Courier New"/>
    </w:rPr>
  </w:style>
  <w:style w:type="character" w:customStyle="1" w:styleId="ListLabel420">
    <w:name w:val="ListLabel 420"/>
    <w:rsid w:val="00B0715F"/>
    <w:rPr>
      <w:rFonts w:cs="Wingdings"/>
    </w:rPr>
  </w:style>
  <w:style w:type="character" w:customStyle="1" w:styleId="ListLabel421">
    <w:name w:val="ListLabel 421"/>
    <w:rsid w:val="00B0715F"/>
    <w:rPr>
      <w:rFonts w:cs="Courier New"/>
    </w:rPr>
  </w:style>
  <w:style w:type="character" w:customStyle="1" w:styleId="ListLabel422">
    <w:name w:val="ListLabel 422"/>
    <w:rsid w:val="00B0715F"/>
    <w:rPr>
      <w:rFonts w:cs="Courier New"/>
    </w:rPr>
  </w:style>
  <w:style w:type="character" w:customStyle="1" w:styleId="ListLabel423">
    <w:name w:val="ListLabel 423"/>
    <w:rsid w:val="00B0715F"/>
    <w:rPr>
      <w:rFonts w:cs="Courier New"/>
    </w:rPr>
  </w:style>
  <w:style w:type="character" w:customStyle="1" w:styleId="ListLabel424">
    <w:name w:val="ListLabel 424"/>
    <w:rsid w:val="00B0715F"/>
    <w:rPr>
      <w:rFonts w:cs="Courier New"/>
    </w:rPr>
  </w:style>
  <w:style w:type="character" w:customStyle="1" w:styleId="ListLabel425">
    <w:name w:val="ListLabel 425"/>
    <w:rsid w:val="00B0715F"/>
    <w:rPr>
      <w:rFonts w:cs="Courier New"/>
    </w:rPr>
  </w:style>
  <w:style w:type="character" w:customStyle="1" w:styleId="ListLabel426">
    <w:name w:val="ListLabel 426"/>
    <w:rsid w:val="00B0715F"/>
    <w:rPr>
      <w:rFonts w:cs="Courier New"/>
    </w:rPr>
  </w:style>
  <w:style w:type="character" w:customStyle="1" w:styleId="ListLabel427">
    <w:name w:val="ListLabel 427"/>
    <w:rsid w:val="00B0715F"/>
    <w:rPr>
      <w:rFonts w:cs="Courier New"/>
    </w:rPr>
  </w:style>
  <w:style w:type="character" w:customStyle="1" w:styleId="ListLabel428">
    <w:name w:val="ListLabel 428"/>
    <w:rsid w:val="00B0715F"/>
    <w:rPr>
      <w:rFonts w:cs="Courier New"/>
    </w:rPr>
  </w:style>
  <w:style w:type="character" w:customStyle="1" w:styleId="ListLabel429">
    <w:name w:val="ListLabel 429"/>
    <w:rsid w:val="00B0715F"/>
    <w:rPr>
      <w:rFonts w:cs="Courier New"/>
    </w:rPr>
  </w:style>
  <w:style w:type="character" w:customStyle="1" w:styleId="ListLabel430">
    <w:name w:val="ListLabel 430"/>
    <w:rsid w:val="00B0715F"/>
    <w:rPr>
      <w:rFonts w:cs="Calibri"/>
      <w:color w:val="00000A"/>
      <w:sz w:val="22"/>
    </w:rPr>
  </w:style>
  <w:style w:type="character" w:customStyle="1" w:styleId="ListLabel431">
    <w:name w:val="ListLabel 431"/>
    <w:rsid w:val="00B0715F"/>
    <w:rPr>
      <w:rFonts w:cs="Courier New"/>
    </w:rPr>
  </w:style>
  <w:style w:type="character" w:customStyle="1" w:styleId="ListLabel432">
    <w:name w:val="ListLabel 432"/>
    <w:rsid w:val="00B0715F"/>
    <w:rPr>
      <w:rFonts w:cs="Wingdings"/>
    </w:rPr>
  </w:style>
  <w:style w:type="character" w:customStyle="1" w:styleId="ListLabel433">
    <w:name w:val="ListLabel 433"/>
    <w:rsid w:val="00B0715F"/>
    <w:rPr>
      <w:rFonts w:cs="Symbol"/>
    </w:rPr>
  </w:style>
  <w:style w:type="character" w:customStyle="1" w:styleId="ListLabel434">
    <w:name w:val="ListLabel 434"/>
    <w:rsid w:val="00B0715F"/>
    <w:rPr>
      <w:rFonts w:cs="Courier New"/>
    </w:rPr>
  </w:style>
  <w:style w:type="character" w:customStyle="1" w:styleId="ListLabel435">
    <w:name w:val="ListLabel 435"/>
    <w:rsid w:val="00B0715F"/>
    <w:rPr>
      <w:rFonts w:cs="Wingdings"/>
    </w:rPr>
  </w:style>
  <w:style w:type="character" w:customStyle="1" w:styleId="ListLabel436">
    <w:name w:val="ListLabel 436"/>
    <w:rsid w:val="00B0715F"/>
    <w:rPr>
      <w:rFonts w:cs="Symbol"/>
    </w:rPr>
  </w:style>
  <w:style w:type="character" w:customStyle="1" w:styleId="ListLabel437">
    <w:name w:val="ListLabel 437"/>
    <w:rsid w:val="00B0715F"/>
    <w:rPr>
      <w:rFonts w:cs="Courier New"/>
    </w:rPr>
  </w:style>
  <w:style w:type="character" w:customStyle="1" w:styleId="ListLabel438">
    <w:name w:val="ListLabel 438"/>
    <w:rsid w:val="00B0715F"/>
    <w:rPr>
      <w:rFonts w:cs="Wingdings"/>
    </w:rPr>
  </w:style>
  <w:style w:type="character" w:customStyle="1" w:styleId="TextodegloboCar1">
    <w:name w:val="Texto de globo Car1"/>
    <w:rsid w:val="00B0715F"/>
    <w:rPr>
      <w:rFonts w:ascii="Segoe UI" w:eastAsia="Calibri" w:hAnsi="Segoe UI" w:cs="Segoe UI"/>
      <w:sz w:val="18"/>
      <w:szCs w:val="18"/>
    </w:rPr>
  </w:style>
  <w:style w:type="character" w:customStyle="1" w:styleId="TextocomentarioCar1">
    <w:name w:val="Texto comentario Car1"/>
    <w:uiPriority w:val="99"/>
    <w:rsid w:val="00B0715F"/>
    <w:rPr>
      <w:rFonts w:ascii="Arial" w:eastAsia="Calibri" w:hAnsi="Arial" w:cs="font279"/>
    </w:rPr>
  </w:style>
  <w:style w:type="character" w:customStyle="1" w:styleId="AsuntodelcomentarioCar1">
    <w:name w:val="Asunto del comentario Car1"/>
    <w:rsid w:val="00B0715F"/>
    <w:rPr>
      <w:rFonts w:ascii="Arial" w:eastAsia="Calibri" w:hAnsi="Arial" w:cs="font279"/>
      <w:b/>
      <w:bCs/>
    </w:rPr>
  </w:style>
  <w:style w:type="character" w:styleId="Hipervnculo">
    <w:name w:val="Hyperlink"/>
    <w:rsid w:val="00B0715F"/>
    <w:rPr>
      <w:color w:val="0000FF"/>
      <w:u w:val="single"/>
    </w:rPr>
  </w:style>
  <w:style w:type="character" w:customStyle="1" w:styleId="reference-text">
    <w:name w:val="reference-text"/>
    <w:rsid w:val="00B0715F"/>
  </w:style>
  <w:style w:type="character" w:customStyle="1" w:styleId="citation">
    <w:name w:val="citation"/>
    <w:rsid w:val="00B0715F"/>
  </w:style>
  <w:style w:type="character" w:customStyle="1" w:styleId="Refdecomentario2">
    <w:name w:val="Ref. de comentario2"/>
    <w:rsid w:val="00B0715F"/>
    <w:rPr>
      <w:sz w:val="16"/>
      <w:szCs w:val="16"/>
    </w:rPr>
  </w:style>
  <w:style w:type="character" w:customStyle="1" w:styleId="TextocomentarioCar2">
    <w:name w:val="Texto comentario Car2"/>
    <w:rsid w:val="00B0715F"/>
    <w:rPr>
      <w:rFonts w:ascii="Arial" w:eastAsia="Calibri" w:hAnsi="Arial" w:cs="font279"/>
      <w:lang w:val="es-ES" w:eastAsia="zh-CN"/>
    </w:rPr>
  </w:style>
  <w:style w:type="character" w:customStyle="1" w:styleId="Textoindependiente2Car">
    <w:name w:val="Texto independiente 2 Car"/>
    <w:rsid w:val="00B0715F"/>
    <w:rPr>
      <w:rFonts w:ascii="Arial" w:eastAsia="Calibri" w:hAnsi="Arial" w:cs="font279"/>
      <w:szCs w:val="22"/>
      <w:lang w:val="es-ES" w:eastAsia="zh-CN"/>
    </w:rPr>
  </w:style>
  <w:style w:type="character" w:customStyle="1" w:styleId="WW8Num36z4">
    <w:name w:val="WW8Num36z4"/>
    <w:rsid w:val="00B0715F"/>
    <w:rPr>
      <w:rFonts w:ascii="Courier New" w:hAnsi="Courier New" w:cs="Courier New"/>
    </w:rPr>
  </w:style>
  <w:style w:type="character" w:customStyle="1" w:styleId="WW8Num38z3">
    <w:name w:val="WW8Num38z3"/>
    <w:rsid w:val="00B0715F"/>
    <w:rPr>
      <w:rFonts w:ascii="Symbol" w:hAnsi="Symbol" w:cs="Symbol"/>
    </w:rPr>
  </w:style>
  <w:style w:type="character" w:customStyle="1" w:styleId="Fuentedeprrafopredeter7">
    <w:name w:val="Fuente de párrafo predeter.7"/>
    <w:rsid w:val="00B0715F"/>
  </w:style>
  <w:style w:type="character" w:customStyle="1" w:styleId="WW8Num38z4">
    <w:name w:val="WW8Num38z4"/>
    <w:rsid w:val="00B0715F"/>
    <w:rPr>
      <w:rFonts w:ascii="Courier New" w:hAnsi="Courier New" w:cs="Courier New"/>
    </w:rPr>
  </w:style>
  <w:style w:type="character" w:customStyle="1" w:styleId="Fuentedeprrafopredeter6">
    <w:name w:val="Fuente de párrafo predeter.6"/>
    <w:rsid w:val="00B0715F"/>
  </w:style>
  <w:style w:type="character" w:customStyle="1" w:styleId="WW8Num19z3">
    <w:name w:val="WW8Num19z3"/>
    <w:rsid w:val="00B0715F"/>
    <w:rPr>
      <w:rFonts w:ascii="Symbol" w:hAnsi="Symbol" w:cs="Symbol"/>
    </w:rPr>
  </w:style>
  <w:style w:type="character" w:customStyle="1" w:styleId="WW8Num46z3">
    <w:name w:val="WW8Num46z3"/>
    <w:rsid w:val="00B0715F"/>
    <w:rPr>
      <w:rFonts w:ascii="Symbol" w:hAnsi="Symbol" w:cs="Symbol" w:hint="default"/>
    </w:rPr>
  </w:style>
  <w:style w:type="character" w:customStyle="1" w:styleId="WW8Num51z1">
    <w:name w:val="WW8Num51z1"/>
    <w:rsid w:val="00B0715F"/>
    <w:rPr>
      <w:rFonts w:ascii="Courier New" w:hAnsi="Courier New" w:cs="Courier New" w:hint="default"/>
    </w:rPr>
  </w:style>
  <w:style w:type="character" w:customStyle="1" w:styleId="WW8Num73z4">
    <w:name w:val="WW8Num73z4"/>
    <w:rsid w:val="00B0715F"/>
  </w:style>
  <w:style w:type="character" w:customStyle="1" w:styleId="WW8Num73z5">
    <w:name w:val="WW8Num73z5"/>
    <w:rsid w:val="00B0715F"/>
  </w:style>
  <w:style w:type="character" w:customStyle="1" w:styleId="WW8Num73z6">
    <w:name w:val="WW8Num73z6"/>
    <w:rsid w:val="00B0715F"/>
  </w:style>
  <w:style w:type="character" w:customStyle="1" w:styleId="WW8Num73z7">
    <w:name w:val="WW8Num73z7"/>
    <w:rsid w:val="00B0715F"/>
  </w:style>
  <w:style w:type="character" w:customStyle="1" w:styleId="WW8Num73z8">
    <w:name w:val="WW8Num73z8"/>
    <w:rsid w:val="00B0715F"/>
  </w:style>
  <w:style w:type="character" w:customStyle="1" w:styleId="WW8Num75z1">
    <w:name w:val="WW8Num75z1"/>
    <w:rsid w:val="00B0715F"/>
    <w:rPr>
      <w:rFonts w:ascii="Courier New" w:hAnsi="Courier New" w:cs="Courier New" w:hint="default"/>
    </w:rPr>
  </w:style>
  <w:style w:type="character" w:customStyle="1" w:styleId="WW8Num78z1">
    <w:name w:val="WW8Num78z1"/>
    <w:rsid w:val="00B0715F"/>
    <w:rPr>
      <w:rFonts w:ascii="Courier New" w:hAnsi="Courier New" w:cs="Courier New" w:hint="default"/>
    </w:rPr>
  </w:style>
  <w:style w:type="character" w:customStyle="1" w:styleId="Fuentedeprrafopredeter5">
    <w:name w:val="Fuente de párrafo predeter.5"/>
    <w:rsid w:val="00B0715F"/>
  </w:style>
  <w:style w:type="character" w:customStyle="1" w:styleId="DefaultParagraphFont1">
    <w:name w:val="Default Paragraph Font1"/>
    <w:rsid w:val="00B0715F"/>
  </w:style>
  <w:style w:type="character" w:customStyle="1" w:styleId="CommentReference1">
    <w:name w:val="Comment Reference1"/>
    <w:rsid w:val="00B0715F"/>
    <w:rPr>
      <w:sz w:val="16"/>
      <w:szCs w:val="16"/>
    </w:rPr>
  </w:style>
  <w:style w:type="character" w:customStyle="1" w:styleId="Refdecomentario3">
    <w:name w:val="Ref. de comentario3"/>
    <w:rsid w:val="00B0715F"/>
    <w:rPr>
      <w:sz w:val="16"/>
      <w:szCs w:val="16"/>
    </w:rPr>
  </w:style>
  <w:style w:type="character" w:customStyle="1" w:styleId="TextocomentarioCar3">
    <w:name w:val="Texto comentario Car3"/>
    <w:rsid w:val="00B0715F"/>
    <w:rPr>
      <w:rFonts w:ascii="Arial" w:eastAsia="Calibri" w:hAnsi="Arial" w:cs="font524"/>
      <w:lang w:val="es-ES" w:eastAsia="zh-CN"/>
    </w:rPr>
  </w:style>
  <w:style w:type="character" w:customStyle="1" w:styleId="Refdecomentario4">
    <w:name w:val="Ref. de comentario4"/>
    <w:rsid w:val="00B0715F"/>
    <w:rPr>
      <w:sz w:val="16"/>
      <w:szCs w:val="16"/>
    </w:rPr>
  </w:style>
  <w:style w:type="character" w:customStyle="1" w:styleId="TextocomentarioCar4">
    <w:name w:val="Texto comentario Car4"/>
    <w:rsid w:val="00B0715F"/>
    <w:rPr>
      <w:rFonts w:ascii="Arial" w:eastAsia="Calibri" w:hAnsi="Arial" w:cs="font524"/>
      <w:lang w:val="es-ES" w:eastAsia="zh-CN"/>
    </w:rPr>
  </w:style>
  <w:style w:type="character" w:customStyle="1" w:styleId="Refdecomentario5">
    <w:name w:val="Ref. de comentario5"/>
    <w:rsid w:val="00B0715F"/>
    <w:rPr>
      <w:sz w:val="16"/>
      <w:szCs w:val="16"/>
    </w:rPr>
  </w:style>
  <w:style w:type="character" w:customStyle="1" w:styleId="TextocomentarioCar5">
    <w:name w:val="Texto comentario Car5"/>
    <w:rsid w:val="00B0715F"/>
    <w:rPr>
      <w:rFonts w:ascii="Arial" w:eastAsia="Calibri" w:hAnsi="Arial" w:cs="font524"/>
      <w:lang w:eastAsia="zh-CN"/>
    </w:rPr>
  </w:style>
  <w:style w:type="character" w:customStyle="1" w:styleId="TextocomentarioCar6">
    <w:name w:val="Texto comentario Car6"/>
    <w:rsid w:val="00B0715F"/>
    <w:rPr>
      <w:rFonts w:ascii="Arial" w:eastAsia="Calibri" w:hAnsi="Arial" w:cs="font279"/>
      <w:lang w:eastAsia="zh-CN"/>
    </w:rPr>
  </w:style>
  <w:style w:type="character" w:customStyle="1" w:styleId="Refdecomentario6">
    <w:name w:val="Ref. de comentario6"/>
    <w:rsid w:val="00B0715F"/>
    <w:rPr>
      <w:sz w:val="16"/>
      <w:szCs w:val="16"/>
    </w:rPr>
  </w:style>
  <w:style w:type="character" w:customStyle="1" w:styleId="Refdecomentario7">
    <w:name w:val="Ref. de comentario7"/>
    <w:rsid w:val="00B0715F"/>
    <w:rPr>
      <w:sz w:val="16"/>
      <w:szCs w:val="16"/>
    </w:rPr>
  </w:style>
  <w:style w:type="character" w:customStyle="1" w:styleId="TextocomentarioCar7">
    <w:name w:val="Texto comentario Car7"/>
    <w:rsid w:val="00B0715F"/>
    <w:rPr>
      <w:rFonts w:ascii="Arial" w:eastAsia="Calibri" w:hAnsi="Arial" w:cs="font279"/>
      <w:lang w:val="es-ES" w:eastAsia="zh-CN"/>
    </w:rPr>
  </w:style>
  <w:style w:type="character" w:customStyle="1" w:styleId="Refdecomentario8">
    <w:name w:val="Ref. de comentario8"/>
    <w:rsid w:val="00B0715F"/>
    <w:rPr>
      <w:sz w:val="16"/>
      <w:szCs w:val="16"/>
    </w:rPr>
  </w:style>
  <w:style w:type="character" w:customStyle="1" w:styleId="TextocomentarioCar8">
    <w:name w:val="Texto comentario Car8"/>
    <w:rsid w:val="00B0715F"/>
    <w:rPr>
      <w:rFonts w:ascii="Arial" w:eastAsia="Calibri" w:hAnsi="Arial" w:cs="font279"/>
      <w:lang w:val="es-ES" w:eastAsia="zh-CN"/>
    </w:rPr>
  </w:style>
  <w:style w:type="character" w:customStyle="1" w:styleId="Refdecomentario9">
    <w:name w:val="Ref. de comentario9"/>
    <w:rsid w:val="00B0715F"/>
    <w:rPr>
      <w:sz w:val="16"/>
      <w:szCs w:val="16"/>
    </w:rPr>
  </w:style>
  <w:style w:type="character" w:customStyle="1" w:styleId="TextocomentarioCar9">
    <w:name w:val="Texto comentario Car9"/>
    <w:rsid w:val="00B0715F"/>
    <w:rPr>
      <w:rFonts w:ascii="Arial" w:eastAsia="Calibri" w:hAnsi="Arial" w:cs="font279"/>
      <w:lang w:eastAsia="zh-CN"/>
    </w:rPr>
  </w:style>
  <w:style w:type="character" w:customStyle="1" w:styleId="Refdecomentario10">
    <w:name w:val="Ref. de comentario10"/>
    <w:rsid w:val="00B0715F"/>
    <w:rPr>
      <w:sz w:val="16"/>
      <w:szCs w:val="16"/>
    </w:rPr>
  </w:style>
  <w:style w:type="character" w:customStyle="1" w:styleId="TextocomentarioCar10">
    <w:name w:val="Texto comentario Car10"/>
    <w:rsid w:val="00B0715F"/>
    <w:rPr>
      <w:rFonts w:ascii="Arial" w:eastAsia="Calibri" w:hAnsi="Arial" w:cs="font279"/>
      <w:lang w:eastAsia="zh-CN"/>
    </w:rPr>
  </w:style>
  <w:style w:type="character" w:customStyle="1" w:styleId="Refdecomentario11">
    <w:name w:val="Ref. de comentario11"/>
    <w:rsid w:val="00B0715F"/>
    <w:rPr>
      <w:sz w:val="16"/>
      <w:szCs w:val="16"/>
    </w:rPr>
  </w:style>
  <w:style w:type="character" w:customStyle="1" w:styleId="TextocomentarioCar11">
    <w:name w:val="Texto comentario Car11"/>
    <w:rsid w:val="00B0715F"/>
    <w:rPr>
      <w:rFonts w:ascii="Arial" w:eastAsia="Calibri" w:hAnsi="Arial" w:cs="font279"/>
      <w:lang w:val="es-ES" w:eastAsia="zh-CN"/>
    </w:rPr>
  </w:style>
  <w:style w:type="character" w:customStyle="1" w:styleId="Refdecomentario12">
    <w:name w:val="Ref. de comentario12"/>
    <w:rsid w:val="00B0715F"/>
    <w:rPr>
      <w:sz w:val="16"/>
      <w:szCs w:val="16"/>
    </w:rPr>
  </w:style>
  <w:style w:type="character" w:customStyle="1" w:styleId="TextocomentarioCar12">
    <w:name w:val="Texto comentario Car12"/>
    <w:rsid w:val="00B0715F"/>
    <w:rPr>
      <w:rFonts w:ascii="Arial" w:eastAsia="Calibri" w:hAnsi="Arial" w:cs="font279"/>
      <w:lang w:val="es-ES" w:eastAsia="zh-CN"/>
    </w:rPr>
  </w:style>
  <w:style w:type="character" w:customStyle="1" w:styleId="Refdecomentario13">
    <w:name w:val="Ref. de comentario13"/>
    <w:rsid w:val="00B0715F"/>
    <w:rPr>
      <w:sz w:val="16"/>
      <w:szCs w:val="16"/>
    </w:rPr>
  </w:style>
  <w:style w:type="character" w:customStyle="1" w:styleId="TextocomentarioCar13">
    <w:name w:val="Texto comentario Car13"/>
    <w:rsid w:val="00B0715F"/>
    <w:rPr>
      <w:rFonts w:ascii="Arial" w:eastAsia="Calibri" w:hAnsi="Arial" w:cs="font279"/>
      <w:lang w:val="es-ES" w:eastAsia="zh-CN"/>
    </w:rPr>
  </w:style>
  <w:style w:type="character" w:customStyle="1" w:styleId="Refdecomentario14">
    <w:name w:val="Ref. de comentario14"/>
    <w:rsid w:val="00B0715F"/>
    <w:rPr>
      <w:sz w:val="16"/>
      <w:szCs w:val="16"/>
    </w:rPr>
  </w:style>
  <w:style w:type="character" w:customStyle="1" w:styleId="TextocomentarioCar14">
    <w:name w:val="Texto comentario Car14"/>
    <w:rsid w:val="00B0715F"/>
    <w:rPr>
      <w:rFonts w:ascii="Arial" w:eastAsia="Calibri" w:hAnsi="Arial" w:cs="font279"/>
      <w:lang w:val="es-ES" w:eastAsia="zh-CN"/>
    </w:rPr>
  </w:style>
  <w:style w:type="character" w:customStyle="1" w:styleId="Refdecomentario15">
    <w:name w:val="Ref. de comentario15"/>
    <w:rsid w:val="00B0715F"/>
    <w:rPr>
      <w:sz w:val="16"/>
      <w:szCs w:val="16"/>
    </w:rPr>
  </w:style>
  <w:style w:type="character" w:customStyle="1" w:styleId="TextocomentarioCar15">
    <w:name w:val="Texto comentario Car15"/>
    <w:rsid w:val="00B0715F"/>
    <w:rPr>
      <w:rFonts w:ascii="Arial" w:eastAsia="Calibri" w:hAnsi="Arial" w:cs="font279"/>
      <w:lang w:val="es-ES" w:eastAsia="zh-CN"/>
    </w:rPr>
  </w:style>
  <w:style w:type="paragraph" w:customStyle="1" w:styleId="Ttulo20">
    <w:name w:val="Título20"/>
    <w:basedOn w:val="Normal"/>
    <w:next w:val="Textoindependiente"/>
    <w:rsid w:val="00B0715F"/>
    <w:pPr>
      <w:keepNext/>
      <w:suppressAutoHyphens/>
      <w:spacing w:before="240" w:after="120" w:line="252" w:lineRule="auto"/>
      <w:jc w:val="both"/>
    </w:pPr>
    <w:rPr>
      <w:rFonts w:ascii="Liberation Sans" w:eastAsia="Microsoft YaHei" w:hAnsi="Liberation Sans" w:cs="Mangal"/>
      <w:color w:val="auto"/>
      <w:sz w:val="28"/>
      <w:szCs w:val="28"/>
      <w:lang w:val="es-ES" w:eastAsia="zh-CN"/>
    </w:rPr>
  </w:style>
  <w:style w:type="paragraph" w:styleId="Textoindependiente">
    <w:name w:val="Body Text"/>
    <w:basedOn w:val="Normal"/>
    <w:link w:val="TextoindependienteCar"/>
    <w:rsid w:val="00B0715F"/>
    <w:pPr>
      <w:suppressAutoHyphens/>
      <w:spacing w:after="140" w:line="276" w:lineRule="auto"/>
      <w:jc w:val="both"/>
    </w:pPr>
    <w:rPr>
      <w:rFonts w:ascii="Arial" w:eastAsia="Calibri" w:hAnsi="Arial" w:cs="font279"/>
      <w:color w:val="auto"/>
      <w:sz w:val="20"/>
      <w:lang w:val="es-ES" w:eastAsia="zh-CN"/>
    </w:rPr>
  </w:style>
  <w:style w:type="character" w:customStyle="1" w:styleId="TextoindependienteCar">
    <w:name w:val="Texto independiente Car"/>
    <w:basedOn w:val="Fuentedeprrafopredeter"/>
    <w:link w:val="Textoindependiente"/>
    <w:rsid w:val="00B0715F"/>
    <w:rPr>
      <w:rFonts w:ascii="Arial" w:eastAsia="Calibri" w:hAnsi="Arial" w:cs="font279"/>
      <w:kern w:val="0"/>
      <w:sz w:val="20"/>
      <w:lang w:val="es-ES" w:eastAsia="zh-CN"/>
      <w14:ligatures w14:val="none"/>
    </w:rPr>
  </w:style>
  <w:style w:type="paragraph" w:styleId="Lista">
    <w:name w:val="List"/>
    <w:basedOn w:val="Textoindependiente"/>
    <w:rsid w:val="00B0715F"/>
    <w:rPr>
      <w:rFonts w:cs="Mangal"/>
    </w:rPr>
  </w:style>
  <w:style w:type="paragraph" w:styleId="Descripcin">
    <w:name w:val="caption"/>
    <w:basedOn w:val="Normal"/>
    <w:qFormat/>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ndice">
    <w:name w:val="Índice"/>
    <w:basedOn w:val="Normal"/>
    <w:rsid w:val="00B0715F"/>
    <w:pPr>
      <w:suppressLineNumbers/>
      <w:suppressAutoHyphens/>
      <w:spacing w:line="252" w:lineRule="auto"/>
      <w:jc w:val="both"/>
    </w:pPr>
    <w:rPr>
      <w:rFonts w:ascii="Arial" w:eastAsia="Calibri" w:hAnsi="Arial" w:cs="Mangal"/>
      <w:color w:val="auto"/>
      <w:sz w:val="20"/>
      <w:lang w:val="es-ES" w:eastAsia="zh-CN"/>
    </w:rPr>
  </w:style>
  <w:style w:type="paragraph" w:customStyle="1" w:styleId="Ttulo19">
    <w:name w:val="Título19"/>
    <w:basedOn w:val="Normal"/>
    <w:next w:val="Textoindependiente"/>
    <w:rsid w:val="00B0715F"/>
    <w:pPr>
      <w:keepNext/>
      <w:suppressAutoHyphens/>
      <w:spacing w:before="240" w:after="120" w:line="252" w:lineRule="auto"/>
      <w:jc w:val="both"/>
    </w:pPr>
    <w:rPr>
      <w:rFonts w:ascii="Liberation Sans" w:eastAsia="Microsoft YaHei" w:hAnsi="Liberation Sans" w:cs="Mangal"/>
      <w:color w:val="auto"/>
      <w:sz w:val="28"/>
      <w:szCs w:val="28"/>
      <w:lang w:val="es-ES" w:eastAsia="zh-CN"/>
    </w:rPr>
  </w:style>
  <w:style w:type="paragraph" w:customStyle="1" w:styleId="Descripcin20">
    <w:name w:val="Descripción20"/>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Ttulo18">
    <w:name w:val="Título18"/>
    <w:basedOn w:val="Normal"/>
    <w:next w:val="Textoindependiente"/>
    <w:rsid w:val="00B0715F"/>
    <w:pPr>
      <w:keepNext/>
      <w:suppressAutoHyphens/>
      <w:spacing w:before="240" w:after="120" w:line="252" w:lineRule="auto"/>
      <w:jc w:val="both"/>
    </w:pPr>
    <w:rPr>
      <w:rFonts w:ascii="Liberation Sans" w:eastAsia="Microsoft YaHei" w:hAnsi="Liberation Sans" w:cs="Mangal"/>
      <w:color w:val="auto"/>
      <w:sz w:val="28"/>
      <w:szCs w:val="28"/>
      <w:lang w:val="es-ES" w:eastAsia="zh-CN"/>
    </w:rPr>
  </w:style>
  <w:style w:type="paragraph" w:customStyle="1" w:styleId="Descripcin19">
    <w:name w:val="Descripción19"/>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Ttulo17">
    <w:name w:val="Título17"/>
    <w:basedOn w:val="Normal"/>
    <w:next w:val="Textoindependiente"/>
    <w:rsid w:val="00B0715F"/>
    <w:pPr>
      <w:keepNext/>
      <w:suppressAutoHyphens/>
      <w:spacing w:before="240" w:after="120" w:line="252" w:lineRule="auto"/>
      <w:jc w:val="both"/>
    </w:pPr>
    <w:rPr>
      <w:rFonts w:ascii="Liberation Sans" w:eastAsia="Microsoft YaHei" w:hAnsi="Liberation Sans" w:cs="Mangal"/>
      <w:color w:val="auto"/>
      <w:sz w:val="28"/>
      <w:szCs w:val="28"/>
      <w:lang w:val="es-ES" w:eastAsia="zh-CN"/>
    </w:rPr>
  </w:style>
  <w:style w:type="paragraph" w:customStyle="1" w:styleId="Descripcin18">
    <w:name w:val="Descripción18"/>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Ttulo16">
    <w:name w:val="Título16"/>
    <w:basedOn w:val="Normal"/>
    <w:next w:val="Textoindependiente"/>
    <w:rsid w:val="00B0715F"/>
    <w:pPr>
      <w:keepNext/>
      <w:suppressAutoHyphens/>
      <w:spacing w:before="240" w:after="120" w:line="252" w:lineRule="auto"/>
      <w:jc w:val="both"/>
    </w:pPr>
    <w:rPr>
      <w:rFonts w:ascii="Liberation Sans" w:eastAsia="Microsoft YaHei" w:hAnsi="Liberation Sans" w:cs="Mangal"/>
      <w:color w:val="auto"/>
      <w:sz w:val="28"/>
      <w:szCs w:val="28"/>
      <w:lang w:val="es-ES" w:eastAsia="zh-CN"/>
    </w:rPr>
  </w:style>
  <w:style w:type="paragraph" w:customStyle="1" w:styleId="Descripcin17">
    <w:name w:val="Descripción17"/>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Ttulo15">
    <w:name w:val="Título15"/>
    <w:basedOn w:val="Normal"/>
    <w:next w:val="Textoindependiente"/>
    <w:rsid w:val="00B0715F"/>
    <w:pPr>
      <w:keepNext/>
      <w:suppressAutoHyphens/>
      <w:spacing w:before="240" w:after="120" w:line="252" w:lineRule="auto"/>
      <w:jc w:val="both"/>
    </w:pPr>
    <w:rPr>
      <w:rFonts w:ascii="Liberation Sans" w:eastAsia="Microsoft YaHei" w:hAnsi="Liberation Sans" w:cs="Mangal"/>
      <w:color w:val="auto"/>
      <w:sz w:val="28"/>
      <w:szCs w:val="28"/>
      <w:lang w:val="es-ES" w:eastAsia="zh-CN"/>
    </w:rPr>
  </w:style>
  <w:style w:type="paragraph" w:customStyle="1" w:styleId="Descripcin16">
    <w:name w:val="Descripción16"/>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Ttulo14">
    <w:name w:val="Título14"/>
    <w:basedOn w:val="Normal"/>
    <w:next w:val="Textoindependiente"/>
    <w:rsid w:val="00B0715F"/>
    <w:pPr>
      <w:keepNext/>
      <w:suppressAutoHyphens/>
      <w:spacing w:before="240" w:after="120" w:line="252" w:lineRule="auto"/>
      <w:jc w:val="both"/>
    </w:pPr>
    <w:rPr>
      <w:rFonts w:ascii="Liberation Sans" w:eastAsia="Microsoft YaHei" w:hAnsi="Liberation Sans" w:cs="Mangal"/>
      <w:color w:val="auto"/>
      <w:sz w:val="28"/>
      <w:szCs w:val="28"/>
      <w:lang w:val="es-ES" w:eastAsia="zh-CN"/>
    </w:rPr>
  </w:style>
  <w:style w:type="paragraph" w:customStyle="1" w:styleId="Descripcin15">
    <w:name w:val="Descripción15"/>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Ttulo13">
    <w:name w:val="Título13"/>
    <w:basedOn w:val="Normal"/>
    <w:next w:val="Textoindependiente"/>
    <w:rsid w:val="00B0715F"/>
    <w:pPr>
      <w:keepNext/>
      <w:suppressAutoHyphens/>
      <w:spacing w:before="240" w:after="120" w:line="252" w:lineRule="auto"/>
      <w:jc w:val="both"/>
    </w:pPr>
    <w:rPr>
      <w:rFonts w:ascii="Liberation Sans" w:eastAsia="Microsoft YaHei" w:hAnsi="Liberation Sans" w:cs="Mangal"/>
      <w:color w:val="auto"/>
      <w:sz w:val="28"/>
      <w:szCs w:val="28"/>
      <w:lang w:val="es-ES" w:eastAsia="zh-CN"/>
    </w:rPr>
  </w:style>
  <w:style w:type="paragraph" w:customStyle="1" w:styleId="Descripcin14">
    <w:name w:val="Descripción14"/>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Ttulo12">
    <w:name w:val="Título12"/>
    <w:basedOn w:val="Normal"/>
    <w:next w:val="Textoindependiente"/>
    <w:rsid w:val="00B0715F"/>
    <w:pPr>
      <w:keepNext/>
      <w:suppressAutoHyphens/>
      <w:spacing w:before="240" w:after="120" w:line="252" w:lineRule="auto"/>
      <w:jc w:val="both"/>
    </w:pPr>
    <w:rPr>
      <w:rFonts w:ascii="Liberation Sans" w:eastAsia="Microsoft YaHei" w:hAnsi="Liberation Sans" w:cs="Mangal"/>
      <w:color w:val="auto"/>
      <w:sz w:val="28"/>
      <w:szCs w:val="28"/>
      <w:lang w:val="es-ES" w:eastAsia="zh-CN"/>
    </w:rPr>
  </w:style>
  <w:style w:type="paragraph" w:customStyle="1" w:styleId="Descripcin13">
    <w:name w:val="Descripción13"/>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Ttulo11">
    <w:name w:val="Título11"/>
    <w:basedOn w:val="Normal"/>
    <w:next w:val="Textoindependiente"/>
    <w:rsid w:val="00B0715F"/>
    <w:pPr>
      <w:keepNext/>
      <w:suppressAutoHyphens/>
      <w:spacing w:before="240" w:after="120" w:line="252" w:lineRule="auto"/>
      <w:jc w:val="both"/>
    </w:pPr>
    <w:rPr>
      <w:rFonts w:ascii="Liberation Sans" w:eastAsia="Microsoft YaHei" w:hAnsi="Liberation Sans" w:cs="Mangal"/>
      <w:color w:val="auto"/>
      <w:sz w:val="28"/>
      <w:szCs w:val="28"/>
      <w:lang w:val="es-ES" w:eastAsia="zh-CN"/>
    </w:rPr>
  </w:style>
  <w:style w:type="paragraph" w:customStyle="1" w:styleId="Descripcin12">
    <w:name w:val="Descripción12"/>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Ttulo10">
    <w:name w:val="Título10"/>
    <w:basedOn w:val="Normal"/>
    <w:next w:val="Textoindependiente"/>
    <w:rsid w:val="00B0715F"/>
    <w:pPr>
      <w:keepNext/>
      <w:suppressAutoHyphens/>
      <w:spacing w:before="240" w:after="120" w:line="252" w:lineRule="auto"/>
      <w:jc w:val="both"/>
    </w:pPr>
    <w:rPr>
      <w:rFonts w:ascii="Liberation Sans" w:eastAsia="Microsoft YaHei" w:hAnsi="Liberation Sans" w:cs="Mangal"/>
      <w:color w:val="auto"/>
      <w:sz w:val="28"/>
      <w:szCs w:val="28"/>
      <w:lang w:val="es-ES" w:eastAsia="zh-CN"/>
    </w:rPr>
  </w:style>
  <w:style w:type="paragraph" w:customStyle="1" w:styleId="Descripcin11">
    <w:name w:val="Descripción11"/>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Ttulo90">
    <w:name w:val="Título9"/>
    <w:basedOn w:val="Normal"/>
    <w:next w:val="Textoindependiente"/>
    <w:rsid w:val="00B0715F"/>
    <w:pPr>
      <w:keepNext/>
      <w:suppressAutoHyphens/>
      <w:spacing w:before="240" w:after="120" w:line="252" w:lineRule="auto"/>
      <w:jc w:val="both"/>
    </w:pPr>
    <w:rPr>
      <w:rFonts w:ascii="Liberation Sans" w:eastAsia="Microsoft YaHei" w:hAnsi="Liberation Sans" w:cs="Mangal"/>
      <w:color w:val="auto"/>
      <w:sz w:val="28"/>
      <w:szCs w:val="28"/>
      <w:lang w:val="es-ES" w:eastAsia="zh-CN"/>
    </w:rPr>
  </w:style>
  <w:style w:type="paragraph" w:customStyle="1" w:styleId="Descripcin10">
    <w:name w:val="Descripción10"/>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Ttulo80">
    <w:name w:val="Título8"/>
    <w:basedOn w:val="Normal"/>
    <w:next w:val="Textoindependiente"/>
    <w:rsid w:val="00B0715F"/>
    <w:pPr>
      <w:keepNext/>
      <w:suppressAutoHyphens/>
      <w:spacing w:before="240" w:after="120" w:line="252" w:lineRule="auto"/>
      <w:jc w:val="both"/>
    </w:pPr>
    <w:rPr>
      <w:rFonts w:ascii="Liberation Sans" w:eastAsia="Microsoft YaHei" w:hAnsi="Liberation Sans" w:cs="Mangal"/>
      <w:color w:val="auto"/>
      <w:sz w:val="28"/>
      <w:szCs w:val="28"/>
      <w:lang w:val="es-ES" w:eastAsia="zh-CN"/>
    </w:rPr>
  </w:style>
  <w:style w:type="paragraph" w:customStyle="1" w:styleId="Descripcin9">
    <w:name w:val="Descripción9"/>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Ttulo70">
    <w:name w:val="Título7"/>
    <w:basedOn w:val="Normal"/>
    <w:next w:val="Textoindependiente"/>
    <w:rsid w:val="00B0715F"/>
    <w:pPr>
      <w:keepNext/>
      <w:suppressAutoHyphens/>
      <w:spacing w:before="240" w:after="120" w:line="252" w:lineRule="auto"/>
      <w:jc w:val="both"/>
    </w:pPr>
    <w:rPr>
      <w:rFonts w:ascii="Liberation Sans" w:eastAsia="Microsoft YaHei" w:hAnsi="Liberation Sans" w:cs="Mangal"/>
      <w:color w:val="auto"/>
      <w:sz w:val="28"/>
      <w:szCs w:val="28"/>
      <w:lang w:val="es-ES" w:eastAsia="zh-CN"/>
    </w:rPr>
  </w:style>
  <w:style w:type="paragraph" w:customStyle="1" w:styleId="Descripcin8">
    <w:name w:val="Descripción8"/>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Descripcin7">
    <w:name w:val="Descripción7"/>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Ttulo30">
    <w:name w:val="Título3"/>
    <w:basedOn w:val="Normal"/>
    <w:next w:val="Textoindependiente"/>
    <w:rsid w:val="00B0715F"/>
    <w:pPr>
      <w:keepNext/>
      <w:suppressAutoHyphens/>
      <w:spacing w:before="240" w:after="120" w:line="252" w:lineRule="auto"/>
      <w:jc w:val="both"/>
    </w:pPr>
    <w:rPr>
      <w:rFonts w:ascii="Liberation Sans" w:eastAsia="Microsoft YaHei" w:hAnsi="Liberation Sans" w:cs="Mangal"/>
      <w:color w:val="auto"/>
      <w:sz w:val="28"/>
      <w:szCs w:val="28"/>
      <w:lang w:val="es-ES" w:eastAsia="zh-CN"/>
    </w:rPr>
  </w:style>
  <w:style w:type="paragraph" w:customStyle="1" w:styleId="Descripcin3">
    <w:name w:val="Descripción3"/>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Ttulo21">
    <w:name w:val="Título2"/>
    <w:basedOn w:val="Normal"/>
    <w:next w:val="Textoindependiente"/>
    <w:rsid w:val="00B0715F"/>
    <w:pPr>
      <w:keepNext/>
      <w:suppressAutoHyphens/>
      <w:spacing w:before="240" w:after="120" w:line="252" w:lineRule="auto"/>
      <w:jc w:val="both"/>
    </w:pPr>
    <w:rPr>
      <w:rFonts w:ascii="Liberation Sans" w:eastAsia="Microsoft YaHei" w:hAnsi="Liberation Sans" w:cs="Mangal"/>
      <w:color w:val="auto"/>
      <w:sz w:val="28"/>
      <w:szCs w:val="28"/>
      <w:lang w:val="es-ES" w:eastAsia="zh-CN"/>
    </w:rPr>
  </w:style>
  <w:style w:type="paragraph" w:customStyle="1" w:styleId="Descripcin2">
    <w:name w:val="Descripción2"/>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Ttulo1a">
    <w:name w:val="Título1"/>
    <w:basedOn w:val="Normal"/>
    <w:next w:val="Textoindependiente"/>
    <w:rsid w:val="00B0715F"/>
    <w:pPr>
      <w:keepNext/>
      <w:suppressAutoHyphens/>
      <w:spacing w:before="240" w:after="120" w:line="252" w:lineRule="auto"/>
      <w:jc w:val="both"/>
    </w:pPr>
    <w:rPr>
      <w:rFonts w:ascii="Liberation Sans" w:eastAsia="Microsoft YaHei" w:hAnsi="Liberation Sans" w:cs="Mangal"/>
      <w:color w:val="auto"/>
      <w:sz w:val="28"/>
      <w:szCs w:val="28"/>
      <w:lang w:val="es-ES" w:eastAsia="zh-CN"/>
    </w:rPr>
  </w:style>
  <w:style w:type="paragraph" w:customStyle="1" w:styleId="Descripcin1">
    <w:name w:val="Descripción1"/>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Descripcin4">
    <w:name w:val="Descripción4"/>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Prrafodelista1">
    <w:name w:val="Párrafo de lista1"/>
    <w:basedOn w:val="Normal"/>
    <w:rsid w:val="00B0715F"/>
    <w:pPr>
      <w:suppressAutoHyphens/>
      <w:spacing w:line="252" w:lineRule="auto"/>
      <w:ind w:left="720"/>
      <w:contextualSpacing/>
      <w:jc w:val="both"/>
    </w:pPr>
    <w:rPr>
      <w:rFonts w:ascii="Arial" w:eastAsia="Calibri" w:hAnsi="Arial" w:cs="font279"/>
      <w:color w:val="auto"/>
      <w:sz w:val="20"/>
      <w:lang w:val="es-ES" w:eastAsia="zh-CN"/>
    </w:rPr>
  </w:style>
  <w:style w:type="paragraph" w:styleId="Encabezado">
    <w:name w:val="header"/>
    <w:basedOn w:val="Normal"/>
    <w:link w:val="EncabezadoCar1"/>
    <w:uiPriority w:val="99"/>
    <w:rsid w:val="00B0715F"/>
    <w:pPr>
      <w:tabs>
        <w:tab w:val="center" w:pos="4252"/>
        <w:tab w:val="right" w:pos="8504"/>
      </w:tabs>
      <w:suppressAutoHyphens/>
      <w:spacing w:after="0" w:line="240" w:lineRule="auto"/>
      <w:jc w:val="both"/>
    </w:pPr>
    <w:rPr>
      <w:rFonts w:ascii="Arial" w:eastAsia="Calibri" w:hAnsi="Arial" w:cs="font279"/>
      <w:color w:val="auto"/>
      <w:sz w:val="20"/>
      <w:lang w:val="es-ES" w:eastAsia="zh-CN"/>
    </w:rPr>
  </w:style>
  <w:style w:type="character" w:customStyle="1" w:styleId="EncabezadoCar1">
    <w:name w:val="Encabezado Car1"/>
    <w:basedOn w:val="Fuentedeprrafopredeter"/>
    <w:link w:val="Encabezado"/>
    <w:rsid w:val="00B0715F"/>
    <w:rPr>
      <w:rFonts w:ascii="Arial" w:eastAsia="Calibri" w:hAnsi="Arial" w:cs="font279"/>
      <w:kern w:val="0"/>
      <w:sz w:val="20"/>
      <w:lang w:val="es-ES" w:eastAsia="zh-CN"/>
      <w14:ligatures w14:val="none"/>
    </w:rPr>
  </w:style>
  <w:style w:type="paragraph" w:styleId="Piedepgina">
    <w:name w:val="footer"/>
    <w:basedOn w:val="Normal"/>
    <w:link w:val="PiedepginaCar1"/>
    <w:uiPriority w:val="99"/>
    <w:rsid w:val="00B0715F"/>
    <w:pPr>
      <w:tabs>
        <w:tab w:val="center" w:pos="4252"/>
        <w:tab w:val="right" w:pos="8504"/>
      </w:tabs>
      <w:suppressAutoHyphens/>
      <w:spacing w:after="0" w:line="240" w:lineRule="auto"/>
      <w:jc w:val="both"/>
    </w:pPr>
    <w:rPr>
      <w:rFonts w:ascii="Arial" w:eastAsia="Calibri" w:hAnsi="Arial" w:cs="font279"/>
      <w:color w:val="auto"/>
      <w:sz w:val="20"/>
      <w:lang w:val="es-ES" w:eastAsia="zh-CN"/>
    </w:rPr>
  </w:style>
  <w:style w:type="character" w:customStyle="1" w:styleId="PiedepginaCar1">
    <w:name w:val="Pie de página Car1"/>
    <w:basedOn w:val="Fuentedeprrafopredeter"/>
    <w:link w:val="Piedepgina"/>
    <w:rsid w:val="00B0715F"/>
    <w:rPr>
      <w:rFonts w:ascii="Arial" w:eastAsia="Calibri" w:hAnsi="Arial" w:cs="font279"/>
      <w:kern w:val="0"/>
      <w:sz w:val="20"/>
      <w:lang w:val="es-ES" w:eastAsia="zh-CN"/>
      <w14:ligatures w14:val="none"/>
    </w:rPr>
  </w:style>
  <w:style w:type="paragraph" w:customStyle="1" w:styleId="Textodeglobo1">
    <w:name w:val="Texto de globo1"/>
    <w:basedOn w:val="Normal"/>
    <w:rsid w:val="00B0715F"/>
    <w:pPr>
      <w:suppressAutoHyphens/>
      <w:spacing w:after="0" w:line="240" w:lineRule="auto"/>
      <w:jc w:val="both"/>
    </w:pPr>
    <w:rPr>
      <w:rFonts w:ascii="Tahoma" w:eastAsia="Calibri" w:hAnsi="Tahoma" w:cs="Tahoma"/>
      <w:color w:val="auto"/>
      <w:sz w:val="16"/>
      <w:szCs w:val="16"/>
      <w:lang w:val="es-ES" w:eastAsia="zh-CN"/>
    </w:rPr>
  </w:style>
  <w:style w:type="paragraph" w:customStyle="1" w:styleId="Textocomentario1">
    <w:name w:val="Texto comentario1"/>
    <w:basedOn w:val="Normal"/>
    <w:rsid w:val="00B0715F"/>
    <w:pPr>
      <w:suppressAutoHyphens/>
      <w:spacing w:line="240" w:lineRule="auto"/>
      <w:jc w:val="both"/>
    </w:pPr>
    <w:rPr>
      <w:rFonts w:ascii="Arial" w:eastAsia="Calibri" w:hAnsi="Arial" w:cs="font279"/>
      <w:color w:val="auto"/>
      <w:sz w:val="20"/>
      <w:szCs w:val="20"/>
      <w:lang w:val="es-ES" w:eastAsia="zh-CN"/>
    </w:rPr>
  </w:style>
  <w:style w:type="paragraph" w:customStyle="1" w:styleId="Asuntodelcomentario1">
    <w:name w:val="Asunto del comentario1"/>
    <w:basedOn w:val="Textocomentario1"/>
    <w:rsid w:val="00B0715F"/>
    <w:rPr>
      <w:b/>
      <w:bCs/>
    </w:rPr>
  </w:style>
  <w:style w:type="paragraph" w:customStyle="1" w:styleId="TableParagraph">
    <w:name w:val="Table Paragraph"/>
    <w:basedOn w:val="Normal"/>
    <w:uiPriority w:val="1"/>
    <w:qFormat/>
    <w:rsid w:val="00B0715F"/>
    <w:pPr>
      <w:widowControl w:val="0"/>
      <w:suppressAutoHyphens/>
      <w:spacing w:after="0" w:line="240" w:lineRule="auto"/>
    </w:pPr>
    <w:rPr>
      <w:rFonts w:ascii="Arial" w:eastAsia="Arial" w:hAnsi="Arial" w:cs="Arial"/>
      <w:color w:val="auto"/>
      <w:lang w:val="es-ES" w:eastAsia="zh-CN" w:bidi="es-ES"/>
    </w:rPr>
  </w:style>
  <w:style w:type="paragraph" w:customStyle="1" w:styleId="Revisin1">
    <w:name w:val="Revisión1"/>
    <w:rsid w:val="00B0715F"/>
    <w:pPr>
      <w:suppressAutoHyphens/>
      <w:spacing w:after="0" w:line="240" w:lineRule="auto"/>
    </w:pPr>
    <w:rPr>
      <w:rFonts w:ascii="Arial" w:eastAsia="Calibri" w:hAnsi="Arial" w:cs="font279"/>
      <w:kern w:val="0"/>
      <w:sz w:val="20"/>
      <w:lang w:val="es-ES" w:eastAsia="zh-CN"/>
      <w14:ligatures w14:val="none"/>
    </w:rPr>
  </w:style>
  <w:style w:type="paragraph" w:styleId="NormalWeb">
    <w:name w:val="Normal (Web)"/>
    <w:basedOn w:val="Normal"/>
    <w:uiPriority w:val="99"/>
    <w:rsid w:val="00B0715F"/>
    <w:pPr>
      <w:suppressAutoHyphens/>
      <w:spacing w:before="280" w:after="119" w:line="240" w:lineRule="auto"/>
    </w:pPr>
    <w:rPr>
      <w:rFonts w:ascii="Times New Roman" w:eastAsia="Times New Roman" w:hAnsi="Times New Roman" w:cs="Times New Roman"/>
      <w:color w:val="auto"/>
      <w:sz w:val="24"/>
      <w:szCs w:val="24"/>
      <w:lang w:eastAsia="zh-CN"/>
    </w:rPr>
  </w:style>
  <w:style w:type="paragraph" w:customStyle="1" w:styleId="normal1">
    <w:name w:val="normal1"/>
    <w:basedOn w:val="Normal"/>
    <w:rsid w:val="00B0715F"/>
    <w:pPr>
      <w:suppressAutoHyphens/>
      <w:spacing w:before="280" w:after="280" w:line="240" w:lineRule="auto"/>
    </w:pPr>
    <w:rPr>
      <w:rFonts w:ascii="Times New Roman" w:eastAsia="Times New Roman" w:hAnsi="Times New Roman" w:cs="Times New Roman"/>
      <w:color w:val="auto"/>
      <w:sz w:val="24"/>
      <w:szCs w:val="24"/>
      <w:lang w:eastAsia="zh-CN"/>
    </w:rPr>
  </w:style>
  <w:style w:type="paragraph" w:customStyle="1" w:styleId="western">
    <w:name w:val="western"/>
    <w:basedOn w:val="Normal"/>
    <w:rsid w:val="00B0715F"/>
    <w:pPr>
      <w:suppressAutoHyphens/>
      <w:spacing w:before="280" w:after="142" w:line="276" w:lineRule="auto"/>
      <w:jc w:val="both"/>
    </w:pPr>
    <w:rPr>
      <w:rFonts w:ascii="Arial" w:eastAsia="Times New Roman" w:hAnsi="Arial" w:cs="Arial"/>
      <w:color w:val="auto"/>
      <w:sz w:val="20"/>
      <w:szCs w:val="20"/>
      <w:lang w:eastAsia="zh-CN"/>
    </w:rPr>
  </w:style>
  <w:style w:type="paragraph" w:customStyle="1" w:styleId="Sinespaciado1">
    <w:name w:val="Sin espaciado1"/>
    <w:rsid w:val="00B0715F"/>
    <w:pPr>
      <w:suppressAutoHyphens/>
      <w:spacing w:after="0" w:line="240" w:lineRule="auto"/>
      <w:jc w:val="both"/>
    </w:pPr>
    <w:rPr>
      <w:rFonts w:ascii="Arial" w:eastAsia="Calibri" w:hAnsi="Arial" w:cs="font279"/>
      <w:kern w:val="0"/>
      <w:sz w:val="20"/>
      <w:lang w:val="es-ES" w:eastAsia="zh-CN"/>
      <w14:ligatures w14:val="none"/>
    </w:rPr>
  </w:style>
  <w:style w:type="paragraph" w:styleId="Textodeglobo">
    <w:name w:val="Balloon Text"/>
    <w:basedOn w:val="Normal"/>
    <w:link w:val="TextodegloboCar2"/>
    <w:uiPriority w:val="99"/>
    <w:rsid w:val="00B0715F"/>
    <w:pPr>
      <w:suppressAutoHyphens/>
      <w:spacing w:after="0" w:line="240" w:lineRule="auto"/>
      <w:jc w:val="both"/>
    </w:pPr>
    <w:rPr>
      <w:rFonts w:ascii="Segoe UI" w:eastAsia="Calibri" w:hAnsi="Segoe UI" w:cs="Segoe UI"/>
      <w:color w:val="auto"/>
      <w:sz w:val="18"/>
      <w:szCs w:val="18"/>
      <w:lang w:val="es-ES" w:eastAsia="zh-CN"/>
    </w:rPr>
  </w:style>
  <w:style w:type="character" w:customStyle="1" w:styleId="TextodegloboCar2">
    <w:name w:val="Texto de globo Car2"/>
    <w:basedOn w:val="Fuentedeprrafopredeter"/>
    <w:link w:val="Textodeglobo"/>
    <w:rsid w:val="00B0715F"/>
    <w:rPr>
      <w:rFonts w:ascii="Segoe UI" w:eastAsia="Calibri" w:hAnsi="Segoe UI" w:cs="Segoe UI"/>
      <w:kern w:val="0"/>
      <w:sz w:val="18"/>
      <w:szCs w:val="18"/>
      <w:lang w:val="es-ES" w:eastAsia="zh-CN"/>
      <w14:ligatures w14:val="none"/>
    </w:rPr>
  </w:style>
  <w:style w:type="paragraph" w:styleId="Revisin">
    <w:name w:val="Revision"/>
    <w:uiPriority w:val="99"/>
    <w:rsid w:val="00B0715F"/>
    <w:pPr>
      <w:suppressAutoHyphens/>
      <w:spacing w:after="0" w:line="240" w:lineRule="auto"/>
    </w:pPr>
    <w:rPr>
      <w:rFonts w:ascii="Arial" w:eastAsia="Calibri" w:hAnsi="Arial" w:cs="font279"/>
      <w:kern w:val="0"/>
      <w:sz w:val="20"/>
      <w:lang w:val="es-ES" w:eastAsia="zh-CN"/>
      <w14:ligatures w14:val="none"/>
    </w:rPr>
  </w:style>
  <w:style w:type="paragraph" w:styleId="Textocomentario">
    <w:name w:val="annotation text"/>
    <w:basedOn w:val="Normal"/>
    <w:link w:val="TextocomentarioCar16"/>
    <w:unhideWhenUsed/>
    <w:rsid w:val="00B0715F"/>
    <w:pPr>
      <w:spacing w:line="240" w:lineRule="auto"/>
    </w:pPr>
    <w:rPr>
      <w:sz w:val="20"/>
      <w:szCs w:val="20"/>
    </w:rPr>
  </w:style>
  <w:style w:type="character" w:customStyle="1" w:styleId="TextocomentarioCar16">
    <w:name w:val="Texto comentario Car16"/>
    <w:basedOn w:val="Fuentedeprrafopredeter"/>
    <w:link w:val="Textocomentario"/>
    <w:uiPriority w:val="99"/>
    <w:rsid w:val="00B0715F"/>
    <w:rPr>
      <w:rFonts w:ascii="Cambria" w:eastAsia="Cambria" w:hAnsi="Cambria" w:cs="Cambria"/>
      <w:color w:val="00000A"/>
      <w:kern w:val="0"/>
      <w:sz w:val="20"/>
      <w:szCs w:val="20"/>
      <w14:ligatures w14:val="none"/>
    </w:rPr>
  </w:style>
  <w:style w:type="paragraph" w:styleId="Asuntodelcomentario">
    <w:name w:val="annotation subject"/>
    <w:basedOn w:val="Textocomentario1"/>
    <w:next w:val="Textocomentario1"/>
    <w:link w:val="AsuntodelcomentarioCar2"/>
    <w:uiPriority w:val="99"/>
    <w:rsid w:val="00B0715F"/>
    <w:pPr>
      <w:spacing w:line="252" w:lineRule="auto"/>
    </w:pPr>
    <w:rPr>
      <w:b/>
      <w:bCs/>
    </w:rPr>
  </w:style>
  <w:style w:type="character" w:customStyle="1" w:styleId="AsuntodelcomentarioCar2">
    <w:name w:val="Asunto del comentario Car2"/>
    <w:basedOn w:val="TextocomentarioCar16"/>
    <w:link w:val="Asuntodelcomentario"/>
    <w:rsid w:val="00B0715F"/>
    <w:rPr>
      <w:rFonts w:ascii="Arial" w:eastAsia="Calibri" w:hAnsi="Arial" w:cs="font279"/>
      <w:b/>
      <w:bCs/>
      <w:color w:val="00000A"/>
      <w:kern w:val="0"/>
      <w:sz w:val="20"/>
      <w:szCs w:val="20"/>
      <w:lang w:val="es-ES" w:eastAsia="zh-CN"/>
      <w14:ligatures w14:val="none"/>
    </w:rPr>
  </w:style>
  <w:style w:type="paragraph" w:customStyle="1" w:styleId="Contenidodelatabla">
    <w:name w:val="Contenido de la tabla"/>
    <w:basedOn w:val="Normal"/>
    <w:rsid w:val="00B0715F"/>
    <w:pPr>
      <w:suppressLineNumbers/>
      <w:suppressAutoHyphens/>
      <w:spacing w:line="252" w:lineRule="auto"/>
      <w:jc w:val="both"/>
    </w:pPr>
    <w:rPr>
      <w:rFonts w:ascii="Arial" w:eastAsia="Calibri" w:hAnsi="Arial" w:cs="font279"/>
      <w:color w:val="auto"/>
      <w:sz w:val="20"/>
      <w:lang w:val="es-ES" w:eastAsia="zh-CN"/>
    </w:rPr>
  </w:style>
  <w:style w:type="paragraph" w:customStyle="1" w:styleId="Ttulodelatabla">
    <w:name w:val="Título de la tabla"/>
    <w:basedOn w:val="Contenidodelatabla"/>
    <w:rsid w:val="00B0715F"/>
    <w:pPr>
      <w:jc w:val="center"/>
    </w:pPr>
    <w:rPr>
      <w:b/>
      <w:bCs/>
    </w:rPr>
  </w:style>
  <w:style w:type="paragraph" w:styleId="Prrafodelista">
    <w:name w:val="List Paragraph"/>
    <w:aliases w:val="TIT 2 IND,Bullet List,FooterText,Bullet 1,Use Case List Paragraph,lp1,Bullet Number,titulo 5,MAPA,Viñeta,TITULO A,Cuadro 2-1,paul2,Iz - Párrafo de lista,Sivsa Parrafo,Titulo de Fígura,Fundamentacion,ct parrafo,List Paragraph-Thesis"/>
    <w:basedOn w:val="Normal"/>
    <w:uiPriority w:val="34"/>
    <w:qFormat/>
    <w:rsid w:val="00B0715F"/>
    <w:pPr>
      <w:spacing w:line="252" w:lineRule="auto"/>
      <w:ind w:left="720"/>
      <w:contextualSpacing/>
      <w:jc w:val="both"/>
    </w:pPr>
    <w:rPr>
      <w:rFonts w:ascii="Arial" w:eastAsia="Times New Roman" w:hAnsi="Arial" w:cs="Arial"/>
      <w:color w:val="auto"/>
      <w:sz w:val="20"/>
      <w:szCs w:val="20"/>
      <w:lang w:eastAsia="zh-CN"/>
    </w:rPr>
  </w:style>
  <w:style w:type="paragraph" w:customStyle="1" w:styleId="Textocomentario2">
    <w:name w:val="Texto comentario2"/>
    <w:basedOn w:val="Normal"/>
    <w:rsid w:val="00B0715F"/>
    <w:pPr>
      <w:suppressAutoHyphens/>
      <w:spacing w:line="252" w:lineRule="auto"/>
      <w:jc w:val="both"/>
    </w:pPr>
    <w:rPr>
      <w:rFonts w:ascii="Arial" w:eastAsia="Calibri" w:hAnsi="Arial" w:cs="font279"/>
      <w:color w:val="auto"/>
      <w:sz w:val="20"/>
      <w:szCs w:val="20"/>
      <w:lang w:val="es-ES" w:eastAsia="zh-CN"/>
    </w:rPr>
  </w:style>
  <w:style w:type="paragraph" w:customStyle="1" w:styleId="Textoindependiente21">
    <w:name w:val="Texto independiente 21"/>
    <w:basedOn w:val="Normal"/>
    <w:rsid w:val="00B0715F"/>
    <w:pPr>
      <w:suppressAutoHyphens/>
      <w:spacing w:after="120" w:line="480" w:lineRule="auto"/>
      <w:jc w:val="both"/>
    </w:pPr>
    <w:rPr>
      <w:rFonts w:ascii="Arial" w:eastAsia="Calibri" w:hAnsi="Arial" w:cs="font279"/>
      <w:color w:val="auto"/>
      <w:sz w:val="20"/>
      <w:lang w:val="es-ES" w:eastAsia="zh-CN"/>
    </w:rPr>
  </w:style>
  <w:style w:type="paragraph" w:customStyle="1" w:styleId="Ttulo60">
    <w:name w:val="Título6"/>
    <w:basedOn w:val="Normal"/>
    <w:next w:val="Textoindependiente"/>
    <w:rsid w:val="00B0715F"/>
    <w:pPr>
      <w:keepNext/>
      <w:suppressAutoHyphens/>
      <w:spacing w:before="240" w:after="120" w:line="252" w:lineRule="auto"/>
      <w:jc w:val="both"/>
    </w:pPr>
    <w:rPr>
      <w:rFonts w:ascii="Liberation Sans" w:eastAsia="Microsoft YaHei" w:hAnsi="Liberation Sans" w:cs="Mangal"/>
      <w:color w:val="auto"/>
      <w:sz w:val="28"/>
      <w:szCs w:val="28"/>
      <w:lang w:val="es-ES" w:eastAsia="zh-CN"/>
    </w:rPr>
  </w:style>
  <w:style w:type="paragraph" w:customStyle="1" w:styleId="Ttulo50">
    <w:name w:val="Título5"/>
    <w:basedOn w:val="Normal"/>
    <w:next w:val="Textoindependiente"/>
    <w:rsid w:val="00B0715F"/>
    <w:pPr>
      <w:keepNext/>
      <w:suppressAutoHyphens/>
      <w:spacing w:before="240" w:after="120" w:line="252" w:lineRule="auto"/>
      <w:jc w:val="both"/>
    </w:pPr>
    <w:rPr>
      <w:rFonts w:ascii="Liberation Sans" w:eastAsia="Microsoft YaHei" w:hAnsi="Liberation Sans" w:cs="Mangal"/>
      <w:color w:val="auto"/>
      <w:sz w:val="28"/>
      <w:szCs w:val="28"/>
      <w:lang w:val="es-ES" w:eastAsia="zh-CN"/>
    </w:rPr>
  </w:style>
  <w:style w:type="paragraph" w:customStyle="1" w:styleId="Descripcin6">
    <w:name w:val="Descripción6"/>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Ttulo40">
    <w:name w:val="Título4"/>
    <w:basedOn w:val="Normal"/>
    <w:next w:val="Textoindependiente"/>
    <w:rsid w:val="00B0715F"/>
    <w:pPr>
      <w:keepNext/>
      <w:suppressAutoHyphens/>
      <w:spacing w:before="240" w:after="120" w:line="252" w:lineRule="auto"/>
      <w:jc w:val="both"/>
    </w:pPr>
    <w:rPr>
      <w:rFonts w:ascii="Liberation Sans" w:eastAsia="Microsoft YaHei" w:hAnsi="Liberation Sans" w:cs="Mangal"/>
      <w:color w:val="auto"/>
      <w:sz w:val="28"/>
      <w:szCs w:val="28"/>
      <w:lang w:val="es-ES" w:eastAsia="zh-CN"/>
    </w:rPr>
  </w:style>
  <w:style w:type="paragraph" w:customStyle="1" w:styleId="Descripcin5">
    <w:name w:val="Descripción5"/>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Caption1">
    <w:name w:val="Caption1"/>
    <w:basedOn w:val="Normal"/>
    <w:rsid w:val="00B0715F"/>
    <w:pPr>
      <w:suppressLineNumbers/>
      <w:suppressAutoHyphens/>
      <w:spacing w:before="120" w:after="120" w:line="252" w:lineRule="auto"/>
      <w:jc w:val="both"/>
    </w:pPr>
    <w:rPr>
      <w:rFonts w:ascii="Arial" w:eastAsia="Calibri" w:hAnsi="Arial" w:cs="Mangal"/>
      <w:i/>
      <w:iCs/>
      <w:color w:val="auto"/>
      <w:sz w:val="24"/>
      <w:szCs w:val="24"/>
      <w:lang w:val="es-ES" w:eastAsia="zh-CN"/>
    </w:rPr>
  </w:style>
  <w:style w:type="paragraph" w:customStyle="1" w:styleId="ListParagraph1">
    <w:name w:val="List Paragraph1"/>
    <w:basedOn w:val="Normal"/>
    <w:rsid w:val="00B0715F"/>
    <w:pPr>
      <w:suppressAutoHyphens/>
      <w:spacing w:line="252" w:lineRule="auto"/>
      <w:ind w:left="720"/>
      <w:contextualSpacing/>
      <w:jc w:val="both"/>
    </w:pPr>
    <w:rPr>
      <w:rFonts w:ascii="Arial" w:eastAsia="Calibri" w:hAnsi="Arial" w:cs="font524"/>
      <w:color w:val="auto"/>
      <w:sz w:val="20"/>
      <w:lang w:val="es-ES" w:eastAsia="zh-CN"/>
    </w:rPr>
  </w:style>
  <w:style w:type="paragraph" w:customStyle="1" w:styleId="BalloonText1">
    <w:name w:val="Balloon Text1"/>
    <w:basedOn w:val="Normal"/>
    <w:rsid w:val="00B0715F"/>
    <w:pPr>
      <w:suppressAutoHyphens/>
      <w:spacing w:after="0" w:line="240" w:lineRule="auto"/>
      <w:jc w:val="both"/>
    </w:pPr>
    <w:rPr>
      <w:rFonts w:ascii="Tahoma" w:eastAsia="Calibri" w:hAnsi="Tahoma" w:cs="Tahoma"/>
      <w:color w:val="auto"/>
      <w:sz w:val="16"/>
      <w:szCs w:val="16"/>
      <w:lang w:val="es-ES" w:eastAsia="zh-CN"/>
    </w:rPr>
  </w:style>
  <w:style w:type="paragraph" w:customStyle="1" w:styleId="CommentText1">
    <w:name w:val="Comment Text1"/>
    <w:basedOn w:val="Normal"/>
    <w:rsid w:val="00B0715F"/>
    <w:pPr>
      <w:suppressAutoHyphens/>
      <w:spacing w:line="240" w:lineRule="auto"/>
      <w:jc w:val="both"/>
    </w:pPr>
    <w:rPr>
      <w:rFonts w:ascii="Arial" w:eastAsia="Calibri" w:hAnsi="Arial" w:cs="font524"/>
      <w:color w:val="auto"/>
      <w:sz w:val="20"/>
      <w:szCs w:val="20"/>
      <w:lang w:val="es-ES" w:eastAsia="zh-CN"/>
    </w:rPr>
  </w:style>
  <w:style w:type="paragraph" w:customStyle="1" w:styleId="CommentSubject1">
    <w:name w:val="Comment Subject1"/>
    <w:basedOn w:val="CommentText1"/>
    <w:rsid w:val="00B0715F"/>
    <w:rPr>
      <w:b/>
      <w:bCs/>
    </w:rPr>
  </w:style>
  <w:style w:type="paragraph" w:customStyle="1" w:styleId="Revision1">
    <w:name w:val="Revision1"/>
    <w:rsid w:val="00B0715F"/>
    <w:pPr>
      <w:suppressAutoHyphens/>
      <w:spacing w:after="0" w:line="240" w:lineRule="auto"/>
    </w:pPr>
    <w:rPr>
      <w:rFonts w:ascii="Arial" w:eastAsia="Calibri" w:hAnsi="Arial" w:cs="font524"/>
      <w:kern w:val="0"/>
      <w:sz w:val="20"/>
      <w:lang w:val="es-ES" w:eastAsia="zh-CN"/>
      <w14:ligatures w14:val="none"/>
    </w:rPr>
  </w:style>
  <w:style w:type="paragraph" w:customStyle="1" w:styleId="NoSpacing1">
    <w:name w:val="No Spacing1"/>
    <w:rsid w:val="00B0715F"/>
    <w:pPr>
      <w:suppressAutoHyphens/>
      <w:spacing w:after="0" w:line="240" w:lineRule="auto"/>
      <w:jc w:val="both"/>
    </w:pPr>
    <w:rPr>
      <w:rFonts w:ascii="Arial" w:eastAsia="Calibri" w:hAnsi="Arial" w:cs="font524"/>
      <w:kern w:val="0"/>
      <w:sz w:val="20"/>
      <w:lang w:val="es-ES" w:eastAsia="zh-CN"/>
      <w14:ligatures w14:val="none"/>
    </w:rPr>
  </w:style>
  <w:style w:type="paragraph" w:customStyle="1" w:styleId="Textocomentario3">
    <w:name w:val="Texto comentario3"/>
    <w:basedOn w:val="Normal"/>
    <w:rsid w:val="00B0715F"/>
    <w:pPr>
      <w:suppressAutoHyphens/>
      <w:spacing w:line="252" w:lineRule="auto"/>
      <w:jc w:val="both"/>
    </w:pPr>
    <w:rPr>
      <w:rFonts w:ascii="Arial" w:eastAsia="Calibri" w:hAnsi="Arial" w:cs="font524"/>
      <w:color w:val="auto"/>
      <w:sz w:val="20"/>
      <w:szCs w:val="20"/>
      <w:lang w:val="es-ES" w:eastAsia="zh-CN"/>
    </w:rPr>
  </w:style>
  <w:style w:type="paragraph" w:customStyle="1" w:styleId="Textoindependiente23">
    <w:name w:val="Texto independiente 23"/>
    <w:basedOn w:val="Normal"/>
    <w:rsid w:val="00B0715F"/>
    <w:pPr>
      <w:suppressAutoHyphens/>
      <w:spacing w:after="120" w:line="480" w:lineRule="auto"/>
    </w:pPr>
    <w:rPr>
      <w:rFonts w:ascii="Calibri" w:eastAsia="Times New Roman" w:hAnsi="Calibri" w:cs="Calibri"/>
      <w:color w:val="auto"/>
      <w:lang w:eastAsia="zh-CN"/>
    </w:rPr>
  </w:style>
  <w:style w:type="paragraph" w:customStyle="1" w:styleId="Textoindependiente22">
    <w:name w:val="Texto independiente 22"/>
    <w:basedOn w:val="Normal"/>
    <w:rsid w:val="00B0715F"/>
    <w:pPr>
      <w:suppressAutoHyphens/>
      <w:spacing w:after="120" w:line="480" w:lineRule="auto"/>
    </w:pPr>
    <w:rPr>
      <w:rFonts w:ascii="Calibri" w:eastAsia="Calibri" w:hAnsi="Calibri" w:cs="Calibri"/>
      <w:color w:val="auto"/>
      <w:sz w:val="20"/>
      <w:szCs w:val="20"/>
      <w:lang w:val="es-ES" w:eastAsia="zh-CN"/>
    </w:rPr>
  </w:style>
  <w:style w:type="paragraph" w:customStyle="1" w:styleId="Textoindependiente25">
    <w:name w:val="Texto independiente 25"/>
    <w:basedOn w:val="Normal"/>
    <w:rsid w:val="00B0715F"/>
    <w:pPr>
      <w:suppressAutoHyphens/>
      <w:spacing w:after="120" w:line="480" w:lineRule="auto"/>
    </w:pPr>
    <w:rPr>
      <w:rFonts w:ascii="Calibri" w:eastAsia="Times New Roman" w:hAnsi="Calibri" w:cs="Calibri"/>
      <w:color w:val="auto"/>
      <w:lang w:eastAsia="zh-CN"/>
    </w:rPr>
  </w:style>
  <w:style w:type="paragraph" w:customStyle="1" w:styleId="NormalIdentado">
    <w:name w:val="Normal Identado"/>
    <w:basedOn w:val="Normal"/>
    <w:rsid w:val="00B0715F"/>
    <w:pPr>
      <w:widowControl w:val="0"/>
      <w:suppressAutoHyphens/>
      <w:spacing w:after="0" w:line="276" w:lineRule="auto"/>
      <w:ind w:left="400"/>
      <w:jc w:val="both"/>
    </w:pPr>
    <w:rPr>
      <w:rFonts w:ascii="Arial" w:eastAsia="Calibri" w:hAnsi="Arial" w:cs="Arial"/>
      <w:color w:val="auto"/>
      <w:lang w:val="es-ES" w:eastAsia="zh-CN"/>
    </w:rPr>
  </w:style>
  <w:style w:type="paragraph" w:customStyle="1" w:styleId="Contenidodelmarco">
    <w:name w:val="Contenido del marco"/>
    <w:basedOn w:val="Normal"/>
    <w:rsid w:val="00B0715F"/>
    <w:pPr>
      <w:suppressAutoHyphens/>
      <w:spacing w:line="252" w:lineRule="auto"/>
      <w:jc w:val="both"/>
    </w:pPr>
    <w:rPr>
      <w:rFonts w:ascii="Arial" w:eastAsia="Calibri" w:hAnsi="Arial" w:cs="font524"/>
      <w:color w:val="auto"/>
      <w:sz w:val="20"/>
      <w:lang w:val="es-ES" w:eastAsia="zh-CN"/>
    </w:rPr>
  </w:style>
  <w:style w:type="paragraph" w:customStyle="1" w:styleId="Textocomentario4">
    <w:name w:val="Texto comentario4"/>
    <w:basedOn w:val="Normal"/>
    <w:rsid w:val="00B0715F"/>
    <w:pPr>
      <w:suppressAutoHyphens/>
      <w:spacing w:line="252" w:lineRule="auto"/>
      <w:jc w:val="both"/>
    </w:pPr>
    <w:rPr>
      <w:rFonts w:ascii="Arial" w:eastAsia="Calibri" w:hAnsi="Arial" w:cs="font524"/>
      <w:color w:val="auto"/>
      <w:sz w:val="20"/>
      <w:szCs w:val="20"/>
      <w:lang w:val="es-ES" w:eastAsia="zh-CN"/>
    </w:rPr>
  </w:style>
  <w:style w:type="paragraph" w:customStyle="1" w:styleId="Textocomentario5">
    <w:name w:val="Texto comentario5"/>
    <w:basedOn w:val="Normal"/>
    <w:rsid w:val="00B0715F"/>
    <w:pPr>
      <w:suppressAutoHyphens/>
      <w:spacing w:line="252" w:lineRule="auto"/>
      <w:jc w:val="both"/>
    </w:pPr>
    <w:rPr>
      <w:rFonts w:ascii="Arial" w:eastAsia="Calibri" w:hAnsi="Arial" w:cs="font524"/>
      <w:color w:val="auto"/>
      <w:sz w:val="20"/>
      <w:szCs w:val="20"/>
      <w:lang w:val="es-ES" w:eastAsia="zh-CN"/>
    </w:rPr>
  </w:style>
  <w:style w:type="paragraph" w:customStyle="1" w:styleId="Textocomentario6">
    <w:name w:val="Texto comentario6"/>
    <w:basedOn w:val="Normal"/>
    <w:rsid w:val="00B0715F"/>
    <w:pPr>
      <w:suppressAutoHyphens/>
      <w:spacing w:line="252" w:lineRule="auto"/>
      <w:jc w:val="both"/>
    </w:pPr>
    <w:rPr>
      <w:rFonts w:ascii="Arial" w:eastAsia="Calibri" w:hAnsi="Arial" w:cs="font524"/>
      <w:color w:val="auto"/>
      <w:sz w:val="20"/>
      <w:szCs w:val="20"/>
      <w:lang w:val="es-ES" w:eastAsia="zh-CN"/>
    </w:rPr>
  </w:style>
  <w:style w:type="paragraph" w:customStyle="1" w:styleId="Textocomentario7">
    <w:name w:val="Texto comentario7"/>
    <w:basedOn w:val="Normal"/>
    <w:rsid w:val="00B0715F"/>
    <w:pPr>
      <w:suppressAutoHyphens/>
      <w:spacing w:line="252" w:lineRule="auto"/>
      <w:jc w:val="both"/>
    </w:pPr>
    <w:rPr>
      <w:rFonts w:ascii="Arial" w:eastAsia="Calibri" w:hAnsi="Arial" w:cs="font279"/>
      <w:color w:val="auto"/>
      <w:sz w:val="20"/>
      <w:szCs w:val="20"/>
      <w:lang w:val="es-ES" w:eastAsia="zh-CN"/>
    </w:rPr>
  </w:style>
  <w:style w:type="paragraph" w:customStyle="1" w:styleId="Textocomentario8">
    <w:name w:val="Texto comentario8"/>
    <w:basedOn w:val="Normal"/>
    <w:rsid w:val="00B0715F"/>
    <w:pPr>
      <w:suppressAutoHyphens/>
      <w:spacing w:line="252" w:lineRule="auto"/>
      <w:jc w:val="both"/>
    </w:pPr>
    <w:rPr>
      <w:rFonts w:ascii="Arial" w:eastAsia="Calibri" w:hAnsi="Arial" w:cs="font279"/>
      <w:color w:val="auto"/>
      <w:sz w:val="20"/>
      <w:szCs w:val="20"/>
      <w:lang w:val="es-ES" w:eastAsia="zh-CN"/>
    </w:rPr>
  </w:style>
  <w:style w:type="paragraph" w:customStyle="1" w:styleId="Textocomentario9">
    <w:name w:val="Texto comentario9"/>
    <w:basedOn w:val="Normal"/>
    <w:rsid w:val="00B0715F"/>
    <w:pPr>
      <w:suppressAutoHyphens/>
      <w:spacing w:line="252" w:lineRule="auto"/>
      <w:jc w:val="both"/>
    </w:pPr>
    <w:rPr>
      <w:rFonts w:ascii="Arial" w:eastAsia="Calibri" w:hAnsi="Arial" w:cs="font279"/>
      <w:color w:val="auto"/>
      <w:sz w:val="20"/>
      <w:szCs w:val="20"/>
      <w:lang w:val="es-ES" w:eastAsia="zh-CN"/>
    </w:rPr>
  </w:style>
  <w:style w:type="paragraph" w:customStyle="1" w:styleId="Textocomentario10">
    <w:name w:val="Texto comentario10"/>
    <w:basedOn w:val="Normal"/>
    <w:rsid w:val="00B0715F"/>
    <w:pPr>
      <w:suppressAutoHyphens/>
      <w:spacing w:line="252" w:lineRule="auto"/>
      <w:jc w:val="both"/>
    </w:pPr>
    <w:rPr>
      <w:rFonts w:ascii="Arial" w:eastAsia="Calibri" w:hAnsi="Arial" w:cs="font279"/>
      <w:color w:val="auto"/>
      <w:sz w:val="20"/>
      <w:szCs w:val="20"/>
      <w:lang w:val="es-ES" w:eastAsia="zh-CN"/>
    </w:rPr>
  </w:style>
  <w:style w:type="paragraph" w:styleId="TtuloTDC">
    <w:name w:val="TOC Heading"/>
    <w:basedOn w:val="Ttulo1"/>
    <w:next w:val="Normal"/>
    <w:qFormat/>
    <w:rsid w:val="00B0715F"/>
    <w:pPr>
      <w:numPr>
        <w:numId w:val="0"/>
      </w:numPr>
      <w:shd w:val="clear" w:color="auto" w:fill="auto"/>
      <w:suppressAutoHyphens w:val="0"/>
      <w:spacing w:before="240" w:line="252" w:lineRule="auto"/>
      <w:textAlignment w:val="auto"/>
    </w:pPr>
    <w:rPr>
      <w:rFonts w:eastAsia="Times New Roman" w:cs="Times New Roman"/>
      <w:b w:val="0"/>
      <w:bCs w:val="0"/>
      <w:sz w:val="32"/>
      <w:szCs w:val="32"/>
    </w:rPr>
  </w:style>
  <w:style w:type="paragraph" w:styleId="TDC1">
    <w:name w:val="toc 1"/>
    <w:basedOn w:val="Normal"/>
    <w:next w:val="Normal"/>
    <w:rsid w:val="00B0715F"/>
    <w:pPr>
      <w:suppressAutoHyphens/>
      <w:spacing w:line="252" w:lineRule="auto"/>
      <w:jc w:val="both"/>
    </w:pPr>
    <w:rPr>
      <w:rFonts w:ascii="Arial" w:eastAsia="Calibri" w:hAnsi="Arial" w:cs="font279"/>
      <w:color w:val="auto"/>
      <w:sz w:val="20"/>
      <w:lang w:val="es-ES" w:eastAsia="zh-CN"/>
    </w:rPr>
  </w:style>
  <w:style w:type="paragraph" w:customStyle="1" w:styleId="Textocomentario11">
    <w:name w:val="Texto comentario11"/>
    <w:basedOn w:val="Normal"/>
    <w:rsid w:val="00B0715F"/>
    <w:pPr>
      <w:suppressAutoHyphens/>
      <w:spacing w:line="252" w:lineRule="auto"/>
      <w:jc w:val="both"/>
    </w:pPr>
    <w:rPr>
      <w:rFonts w:ascii="Arial" w:eastAsia="Calibri" w:hAnsi="Arial" w:cs="font279"/>
      <w:color w:val="auto"/>
      <w:sz w:val="20"/>
      <w:szCs w:val="20"/>
      <w:lang w:val="es-ES" w:eastAsia="zh-CN"/>
    </w:rPr>
  </w:style>
  <w:style w:type="paragraph" w:customStyle="1" w:styleId="Textocomentario12">
    <w:name w:val="Texto comentario12"/>
    <w:basedOn w:val="Normal"/>
    <w:rsid w:val="00B0715F"/>
    <w:pPr>
      <w:suppressAutoHyphens/>
      <w:spacing w:line="252" w:lineRule="auto"/>
      <w:jc w:val="both"/>
    </w:pPr>
    <w:rPr>
      <w:rFonts w:ascii="Arial" w:eastAsia="Calibri" w:hAnsi="Arial" w:cs="font279"/>
      <w:color w:val="auto"/>
      <w:sz w:val="20"/>
      <w:szCs w:val="20"/>
      <w:lang w:val="es-ES" w:eastAsia="zh-CN"/>
    </w:rPr>
  </w:style>
  <w:style w:type="paragraph" w:customStyle="1" w:styleId="Textocomentario13">
    <w:name w:val="Texto comentario13"/>
    <w:basedOn w:val="Normal"/>
    <w:rsid w:val="00B0715F"/>
    <w:pPr>
      <w:suppressAutoHyphens/>
      <w:spacing w:line="252" w:lineRule="auto"/>
      <w:jc w:val="both"/>
    </w:pPr>
    <w:rPr>
      <w:rFonts w:ascii="Arial" w:eastAsia="Calibri" w:hAnsi="Arial" w:cs="font279"/>
      <w:color w:val="auto"/>
      <w:sz w:val="20"/>
      <w:szCs w:val="20"/>
      <w:lang w:val="es-ES" w:eastAsia="zh-CN"/>
    </w:rPr>
  </w:style>
  <w:style w:type="paragraph" w:customStyle="1" w:styleId="Textocomentario14">
    <w:name w:val="Texto comentario14"/>
    <w:basedOn w:val="Normal"/>
    <w:rsid w:val="00B0715F"/>
    <w:pPr>
      <w:suppressAutoHyphens/>
      <w:spacing w:line="252" w:lineRule="auto"/>
      <w:jc w:val="both"/>
    </w:pPr>
    <w:rPr>
      <w:rFonts w:ascii="Arial" w:eastAsia="Calibri" w:hAnsi="Arial" w:cs="font279"/>
      <w:color w:val="auto"/>
      <w:sz w:val="20"/>
      <w:szCs w:val="20"/>
      <w:lang w:val="es-ES" w:eastAsia="zh-CN"/>
    </w:rPr>
  </w:style>
  <w:style w:type="paragraph" w:customStyle="1" w:styleId="Textocomentario15">
    <w:name w:val="Texto comentario15"/>
    <w:basedOn w:val="Normal"/>
    <w:rsid w:val="00B0715F"/>
    <w:pPr>
      <w:suppressAutoHyphens/>
      <w:spacing w:line="252" w:lineRule="auto"/>
      <w:jc w:val="both"/>
    </w:pPr>
    <w:rPr>
      <w:rFonts w:ascii="Arial" w:eastAsia="Calibri" w:hAnsi="Arial" w:cs="font279"/>
      <w:color w:val="auto"/>
      <w:sz w:val="20"/>
      <w:szCs w:val="20"/>
      <w:lang w:val="es-ES" w:eastAsia="zh-CN"/>
    </w:rPr>
  </w:style>
  <w:style w:type="character" w:styleId="Refdecomentario">
    <w:name w:val="annotation reference"/>
    <w:uiPriority w:val="99"/>
    <w:semiHidden/>
    <w:unhideWhenUsed/>
    <w:rsid w:val="00B0715F"/>
    <w:rPr>
      <w:sz w:val="16"/>
      <w:szCs w:val="16"/>
    </w:rPr>
  </w:style>
  <w:style w:type="table" w:styleId="Tablaconcuadrcula">
    <w:name w:val="Table Grid"/>
    <w:basedOn w:val="Tablanormal"/>
    <w:uiPriority w:val="59"/>
    <w:rsid w:val="00B0715F"/>
    <w:pPr>
      <w:spacing w:after="0" w:line="240" w:lineRule="auto"/>
    </w:pPr>
    <w:rPr>
      <w:rFonts w:ascii="Times New Roman" w:eastAsia="Times New Roman" w:hAnsi="Times New Roman" w:cs="Times New Roman"/>
      <w:kern w:val="0"/>
      <w:sz w:val="20"/>
      <w:szCs w:val="20"/>
      <w:lang w:eastAsia="es-EC"/>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Fuentedeprrafopredeter"/>
    <w:rsid w:val="00B0715F"/>
  </w:style>
  <w:style w:type="character" w:styleId="nfasis">
    <w:name w:val="Emphasis"/>
    <w:basedOn w:val="Fuentedeprrafopredeter"/>
    <w:uiPriority w:val="20"/>
    <w:qFormat/>
    <w:rsid w:val="00B0715F"/>
    <w:rPr>
      <w:i/>
      <w:iCs/>
    </w:rPr>
  </w:style>
  <w:style w:type="paragraph" w:customStyle="1" w:styleId="LO-Normal0">
    <w:name w:val="LO-Normal"/>
    <w:qFormat/>
    <w:rsid w:val="00B0715F"/>
    <w:pPr>
      <w:suppressAutoHyphens/>
      <w:spacing w:after="200" w:line="288" w:lineRule="auto"/>
    </w:pPr>
    <w:rPr>
      <w:rFonts w:ascii="Calibri" w:eastAsia="Times New Roman" w:hAnsi="Calibri" w:cs="Lucida Sans"/>
      <w:sz w:val="24"/>
      <w:szCs w:val="24"/>
      <w:lang w:eastAsia="zh-CN" w:bidi="hi-IN"/>
      <w14:ligatures w14:val="none"/>
    </w:rPr>
  </w:style>
  <w:style w:type="character" w:customStyle="1" w:styleId="ui-provider">
    <w:name w:val="ui-provider"/>
    <w:basedOn w:val="Fuentedeprrafopredeter"/>
    <w:rsid w:val="00B0715F"/>
  </w:style>
  <w:style w:type="character" w:customStyle="1" w:styleId="Ttulo3Car1">
    <w:name w:val="Título 3 Car1"/>
    <w:rsid w:val="006C53FE"/>
    <w:rPr>
      <w:rFonts w:ascii="Arial" w:eastAsia="Times New Roman" w:hAnsi="Arial"/>
      <w:b/>
      <w:bCs/>
      <w:spacing w:val="-2"/>
      <w:sz w:val="26"/>
      <w:szCs w:val="26"/>
      <w:lang w:val="es-ES" w:eastAsia="es-ES"/>
    </w:rPr>
  </w:style>
  <w:style w:type="paragraph" w:styleId="Textonotapie">
    <w:name w:val="footnote text"/>
    <w:basedOn w:val="Normal"/>
    <w:link w:val="TextonotapieCar"/>
    <w:semiHidden/>
    <w:rsid w:val="006C53FE"/>
    <w:pPr>
      <w:spacing w:after="0" w:line="240" w:lineRule="auto"/>
    </w:pPr>
    <w:rPr>
      <w:rFonts w:ascii="Times New Roman" w:eastAsia="Times New Roman" w:hAnsi="Times New Roman" w:cs="Times New Roman"/>
      <w:color w:val="auto"/>
      <w:sz w:val="20"/>
      <w:szCs w:val="20"/>
      <w:lang w:val="es-SV" w:eastAsia="es-ES"/>
    </w:rPr>
  </w:style>
  <w:style w:type="character" w:customStyle="1" w:styleId="TextonotapieCar">
    <w:name w:val="Texto nota pie Car"/>
    <w:basedOn w:val="Fuentedeprrafopredeter"/>
    <w:link w:val="Textonotapie"/>
    <w:semiHidden/>
    <w:rsid w:val="006C53FE"/>
    <w:rPr>
      <w:rFonts w:ascii="Times New Roman" w:eastAsia="Times New Roman" w:hAnsi="Times New Roman" w:cs="Times New Roman"/>
      <w:kern w:val="0"/>
      <w:sz w:val="20"/>
      <w:szCs w:val="20"/>
      <w:lang w:val="es-SV" w:eastAsia="es-ES"/>
      <w14:ligatures w14:val="none"/>
    </w:rPr>
  </w:style>
  <w:style w:type="character" w:styleId="Refdenotaalpie">
    <w:name w:val="footnote reference"/>
    <w:semiHidden/>
    <w:rsid w:val="006C53FE"/>
    <w:rPr>
      <w:vertAlign w:val="superscript"/>
    </w:rPr>
  </w:style>
  <w:style w:type="paragraph" w:customStyle="1" w:styleId="Cuadrculamedia1-nfasis21">
    <w:name w:val="Cuadrícula media 1 - Énfasis 21"/>
    <w:basedOn w:val="Normal"/>
    <w:link w:val="Cuadrculamedia1-nfasis2Car"/>
    <w:uiPriority w:val="34"/>
    <w:qFormat/>
    <w:rsid w:val="006C53FE"/>
    <w:pPr>
      <w:spacing w:after="0" w:line="240" w:lineRule="auto"/>
      <w:ind w:left="720"/>
      <w:contextualSpacing/>
    </w:pPr>
    <w:rPr>
      <w:rFonts w:cs="Times New Roman"/>
      <w:color w:val="auto"/>
      <w:sz w:val="20"/>
      <w:szCs w:val="20"/>
      <w:lang w:val="es-ES_tradnl" w:eastAsia="x-none"/>
    </w:rPr>
  </w:style>
  <w:style w:type="character" w:customStyle="1" w:styleId="Cuadrculamedia1-nfasis2Car">
    <w:name w:val="Cuadrícula media 1 - Énfasis 2 Car"/>
    <w:link w:val="Cuadrculamedia1-nfasis21"/>
    <w:uiPriority w:val="34"/>
    <w:rsid w:val="006C53FE"/>
    <w:rPr>
      <w:rFonts w:ascii="Cambria" w:eastAsia="Cambria" w:hAnsi="Cambria" w:cs="Times New Roman"/>
      <w:kern w:val="0"/>
      <w:sz w:val="20"/>
      <w:szCs w:val="20"/>
      <w:lang w:val="es-ES_tradnl" w:eastAsia="x-none"/>
      <w14:ligatures w14:val="none"/>
    </w:rPr>
  </w:style>
  <w:style w:type="paragraph" w:customStyle="1" w:styleId="Chapter">
    <w:name w:val="Chapter"/>
    <w:basedOn w:val="Normal"/>
    <w:next w:val="Normal"/>
    <w:rsid w:val="006C53FE"/>
    <w:pPr>
      <w:numPr>
        <w:numId w:val="5"/>
      </w:numPr>
      <w:tabs>
        <w:tab w:val="left" w:pos="1440"/>
      </w:tabs>
      <w:spacing w:after="240" w:line="240" w:lineRule="auto"/>
      <w:jc w:val="center"/>
    </w:pPr>
    <w:rPr>
      <w:rFonts w:ascii="Times New Roman" w:eastAsia="Times New Roman" w:hAnsi="Times New Roman" w:cs="Times New Roman"/>
      <w:b/>
      <w:smallCaps/>
      <w:noProof/>
      <w:color w:val="auto"/>
      <w:sz w:val="24"/>
      <w:szCs w:val="20"/>
      <w:lang w:val="en-US"/>
    </w:rPr>
  </w:style>
  <w:style w:type="paragraph" w:customStyle="1" w:styleId="Paragraph">
    <w:name w:val="Paragraph"/>
    <w:aliases w:val="p,PARAGRAPH,PG,pa,at,paragraph"/>
    <w:basedOn w:val="Sangradetextonormal"/>
    <w:link w:val="ParagraphChar"/>
    <w:rsid w:val="006C53FE"/>
    <w:pPr>
      <w:numPr>
        <w:ilvl w:val="1"/>
        <w:numId w:val="5"/>
      </w:numPr>
      <w:spacing w:before="120"/>
      <w:jc w:val="both"/>
      <w:outlineLvl w:val="1"/>
    </w:pPr>
    <w:rPr>
      <w:rFonts w:ascii="Times New Roman" w:eastAsia="Times New Roman" w:hAnsi="Times New Roman"/>
      <w:szCs w:val="20"/>
    </w:rPr>
  </w:style>
  <w:style w:type="paragraph" w:customStyle="1" w:styleId="subpar">
    <w:name w:val="subpar"/>
    <w:basedOn w:val="Sangra3detindependiente"/>
    <w:rsid w:val="006C53FE"/>
    <w:pPr>
      <w:numPr>
        <w:ilvl w:val="2"/>
        <w:numId w:val="5"/>
      </w:numPr>
      <w:spacing w:before="120"/>
      <w:jc w:val="both"/>
      <w:outlineLvl w:val="2"/>
    </w:pPr>
    <w:rPr>
      <w:rFonts w:ascii="Times New Roman" w:eastAsia="Times New Roman" w:hAnsi="Times New Roman"/>
      <w:sz w:val="24"/>
      <w:szCs w:val="20"/>
      <w:lang w:val="en-US"/>
    </w:rPr>
  </w:style>
  <w:style w:type="paragraph" w:customStyle="1" w:styleId="SubSubPar">
    <w:name w:val="SubSubPar"/>
    <w:basedOn w:val="subpar"/>
    <w:rsid w:val="006C53FE"/>
    <w:pPr>
      <w:numPr>
        <w:ilvl w:val="3"/>
      </w:numPr>
      <w:tabs>
        <w:tab w:val="clear" w:pos="1584"/>
        <w:tab w:val="num" w:pos="7452"/>
      </w:tabs>
      <w:ind w:left="7452" w:hanging="432"/>
    </w:pPr>
  </w:style>
  <w:style w:type="character" w:customStyle="1" w:styleId="ParagraphChar">
    <w:name w:val="Paragraph Char"/>
    <w:link w:val="Paragraph"/>
    <w:locked/>
    <w:rsid w:val="006C53FE"/>
    <w:rPr>
      <w:rFonts w:ascii="Times New Roman" w:eastAsia="Times New Roman" w:hAnsi="Times New Roman" w:cs="Times New Roman"/>
      <w:kern w:val="0"/>
      <w:sz w:val="24"/>
      <w:szCs w:val="20"/>
      <w:lang w:val="es-ES_tradnl" w:eastAsia="x-none"/>
      <w14:ligatures w14:val="none"/>
    </w:rPr>
  </w:style>
  <w:style w:type="paragraph" w:customStyle="1" w:styleId="wfxRecipient">
    <w:name w:val="wfxRecipient"/>
    <w:basedOn w:val="Normal"/>
    <w:rsid w:val="006C53FE"/>
    <w:pPr>
      <w:overflowPunct w:val="0"/>
      <w:autoSpaceDE w:val="0"/>
      <w:autoSpaceDN w:val="0"/>
      <w:adjustRightInd w:val="0"/>
      <w:spacing w:after="0" w:line="240" w:lineRule="auto"/>
      <w:jc w:val="both"/>
      <w:textAlignment w:val="baseline"/>
    </w:pPr>
    <w:rPr>
      <w:rFonts w:ascii="Arial" w:eastAsia="Times New Roman" w:hAnsi="Arial" w:cs="Times New Roman"/>
      <w:color w:val="auto"/>
      <w:szCs w:val="20"/>
      <w:lang w:val="es-ES_tradnl"/>
    </w:rPr>
  </w:style>
  <w:style w:type="paragraph" w:styleId="Sangradetextonormal">
    <w:name w:val="Body Text Indent"/>
    <w:basedOn w:val="Normal"/>
    <w:link w:val="SangradetextonormalCar"/>
    <w:uiPriority w:val="99"/>
    <w:semiHidden/>
    <w:unhideWhenUsed/>
    <w:rsid w:val="006C53FE"/>
    <w:pPr>
      <w:spacing w:after="120" w:line="240" w:lineRule="auto"/>
      <w:ind w:left="283"/>
    </w:pPr>
    <w:rPr>
      <w:rFonts w:cs="Times New Roman"/>
      <w:color w:val="auto"/>
      <w:sz w:val="24"/>
      <w:szCs w:val="24"/>
      <w:lang w:val="es-ES_tradnl" w:eastAsia="x-none"/>
    </w:rPr>
  </w:style>
  <w:style w:type="character" w:customStyle="1" w:styleId="SangradetextonormalCar">
    <w:name w:val="Sangría de texto normal Car"/>
    <w:basedOn w:val="Fuentedeprrafopredeter"/>
    <w:link w:val="Sangradetextonormal"/>
    <w:uiPriority w:val="99"/>
    <w:semiHidden/>
    <w:rsid w:val="006C53FE"/>
    <w:rPr>
      <w:rFonts w:ascii="Cambria" w:eastAsia="Cambria" w:hAnsi="Cambria" w:cs="Times New Roman"/>
      <w:kern w:val="0"/>
      <w:sz w:val="24"/>
      <w:szCs w:val="24"/>
      <w:lang w:val="es-ES_tradnl" w:eastAsia="x-none"/>
      <w14:ligatures w14:val="none"/>
    </w:rPr>
  </w:style>
  <w:style w:type="paragraph" w:styleId="Sangra3detindependiente">
    <w:name w:val="Body Text Indent 3"/>
    <w:basedOn w:val="Normal"/>
    <w:link w:val="Sangra3detindependienteCar"/>
    <w:uiPriority w:val="99"/>
    <w:semiHidden/>
    <w:unhideWhenUsed/>
    <w:rsid w:val="006C53FE"/>
    <w:pPr>
      <w:spacing w:after="120" w:line="240" w:lineRule="auto"/>
      <w:ind w:left="283"/>
    </w:pPr>
    <w:rPr>
      <w:rFonts w:cs="Times New Roman"/>
      <w:color w:val="auto"/>
      <w:sz w:val="16"/>
      <w:szCs w:val="16"/>
      <w:lang w:val="es-ES_tradnl" w:eastAsia="x-none"/>
    </w:rPr>
  </w:style>
  <w:style w:type="character" w:customStyle="1" w:styleId="Sangra3detindependienteCar">
    <w:name w:val="Sangría 3 de t. independiente Car"/>
    <w:basedOn w:val="Fuentedeprrafopredeter"/>
    <w:link w:val="Sangra3detindependiente"/>
    <w:uiPriority w:val="99"/>
    <w:semiHidden/>
    <w:rsid w:val="006C53FE"/>
    <w:rPr>
      <w:rFonts w:ascii="Cambria" w:eastAsia="Cambria" w:hAnsi="Cambria" w:cs="Times New Roman"/>
      <w:kern w:val="0"/>
      <w:sz w:val="16"/>
      <w:szCs w:val="16"/>
      <w:lang w:val="es-ES_tradnl" w:eastAsia="x-none"/>
      <w14:ligatures w14:val="none"/>
    </w:rPr>
  </w:style>
  <w:style w:type="paragraph" w:styleId="Ttulo">
    <w:name w:val="Title"/>
    <w:basedOn w:val="Normal"/>
    <w:next w:val="Normal"/>
    <w:link w:val="TtuloCar"/>
    <w:uiPriority w:val="10"/>
    <w:qFormat/>
    <w:rsid w:val="006C53FE"/>
    <w:pPr>
      <w:pBdr>
        <w:bottom w:val="single" w:sz="8" w:space="4" w:color="4F81BD"/>
      </w:pBdr>
      <w:spacing w:after="300" w:line="240" w:lineRule="auto"/>
      <w:contextualSpacing/>
    </w:pPr>
    <w:rPr>
      <w:rFonts w:eastAsia="Times New Roman" w:cs="Times New Roman"/>
      <w:color w:val="17365D"/>
      <w:spacing w:val="5"/>
      <w:kern w:val="28"/>
      <w:sz w:val="52"/>
      <w:szCs w:val="52"/>
      <w:lang w:val="es-ES_tradnl" w:eastAsia="x-none"/>
    </w:rPr>
  </w:style>
  <w:style w:type="character" w:customStyle="1" w:styleId="TtuloCar">
    <w:name w:val="Título Car"/>
    <w:basedOn w:val="Fuentedeprrafopredeter"/>
    <w:link w:val="Ttulo"/>
    <w:uiPriority w:val="10"/>
    <w:rsid w:val="006C53FE"/>
    <w:rPr>
      <w:rFonts w:ascii="Cambria" w:eastAsia="Times New Roman" w:hAnsi="Cambria" w:cs="Times New Roman"/>
      <w:color w:val="17365D"/>
      <w:spacing w:val="5"/>
      <w:kern w:val="28"/>
      <w:sz w:val="52"/>
      <w:szCs w:val="52"/>
      <w:lang w:val="es-ES_tradnl" w:eastAsia="x-none"/>
      <w14:ligatures w14:val="none"/>
    </w:rPr>
  </w:style>
  <w:style w:type="paragraph" w:customStyle="1" w:styleId="Parrafo1">
    <w:name w:val="Parrafo1"/>
    <w:basedOn w:val="Normal"/>
    <w:link w:val="Parrafo1Car"/>
    <w:qFormat/>
    <w:rsid w:val="006C53FE"/>
    <w:pPr>
      <w:widowControl w:val="0"/>
      <w:tabs>
        <w:tab w:val="center" w:pos="4680"/>
      </w:tabs>
      <w:suppressAutoHyphens/>
      <w:spacing w:before="240" w:after="240" w:line="240" w:lineRule="auto"/>
      <w:jc w:val="both"/>
    </w:pPr>
    <w:rPr>
      <w:rFonts w:ascii="Arial" w:eastAsia="Arial Unicode MS" w:hAnsi="Arial" w:cs="Times New Roman"/>
      <w:color w:val="auto"/>
      <w:kern w:val="1"/>
      <w:sz w:val="20"/>
      <w:szCs w:val="20"/>
      <w:lang w:eastAsia="ar-SA"/>
    </w:rPr>
  </w:style>
  <w:style w:type="character" w:customStyle="1" w:styleId="Parrafo1Car">
    <w:name w:val="Parrafo1 Car"/>
    <w:link w:val="Parrafo1"/>
    <w:rsid w:val="006C53FE"/>
    <w:rPr>
      <w:rFonts w:ascii="Arial" w:eastAsia="Arial Unicode MS" w:hAnsi="Arial" w:cs="Times New Roman"/>
      <w:kern w:val="1"/>
      <w:sz w:val="20"/>
      <w:szCs w:val="20"/>
      <w:lang w:eastAsia="ar-SA"/>
      <w14:ligatures w14:val="none"/>
    </w:rPr>
  </w:style>
  <w:style w:type="paragraph" w:styleId="Textonotaalfinal">
    <w:name w:val="endnote text"/>
    <w:basedOn w:val="Normal"/>
    <w:link w:val="TextonotaalfinalCar"/>
    <w:uiPriority w:val="99"/>
    <w:semiHidden/>
    <w:unhideWhenUsed/>
    <w:rsid w:val="006C53FE"/>
    <w:pPr>
      <w:spacing w:after="0" w:line="240" w:lineRule="auto"/>
    </w:pPr>
    <w:rPr>
      <w:rFonts w:cs="Times New Roman"/>
      <w:color w:val="auto"/>
      <w:sz w:val="20"/>
      <w:szCs w:val="20"/>
      <w:lang w:val="es-ES_tradnl" w:eastAsia="x-none"/>
    </w:rPr>
  </w:style>
  <w:style w:type="character" w:customStyle="1" w:styleId="TextonotaalfinalCar">
    <w:name w:val="Texto nota al final Car"/>
    <w:basedOn w:val="Fuentedeprrafopredeter"/>
    <w:link w:val="Textonotaalfinal"/>
    <w:uiPriority w:val="99"/>
    <w:semiHidden/>
    <w:rsid w:val="006C53FE"/>
    <w:rPr>
      <w:rFonts w:ascii="Cambria" w:eastAsia="Cambria" w:hAnsi="Cambria" w:cs="Times New Roman"/>
      <w:kern w:val="0"/>
      <w:sz w:val="20"/>
      <w:szCs w:val="20"/>
      <w:lang w:val="es-ES_tradnl" w:eastAsia="x-none"/>
      <w14:ligatures w14:val="none"/>
    </w:rPr>
  </w:style>
  <w:style w:type="character" w:styleId="Refdenotaalfinal">
    <w:name w:val="endnote reference"/>
    <w:uiPriority w:val="99"/>
    <w:semiHidden/>
    <w:unhideWhenUsed/>
    <w:rsid w:val="006C53FE"/>
    <w:rPr>
      <w:vertAlign w:val="superscript"/>
    </w:rPr>
  </w:style>
  <w:style w:type="paragraph" w:customStyle="1" w:styleId="Parrafo2">
    <w:name w:val="Parrafo2"/>
    <w:basedOn w:val="Parrafo1"/>
    <w:link w:val="Parrafo2Car"/>
    <w:qFormat/>
    <w:rsid w:val="006C53FE"/>
    <w:pPr>
      <w:numPr>
        <w:numId w:val="6"/>
      </w:numPr>
      <w:tabs>
        <w:tab w:val="clear" w:pos="4680"/>
        <w:tab w:val="center" w:pos="851"/>
      </w:tabs>
    </w:pPr>
    <w:rPr>
      <w:lang w:val="x-none"/>
    </w:rPr>
  </w:style>
  <w:style w:type="character" w:customStyle="1" w:styleId="Parrafo2Car">
    <w:name w:val="Parrafo2 Car"/>
    <w:link w:val="Parrafo2"/>
    <w:rsid w:val="006C53FE"/>
    <w:rPr>
      <w:rFonts w:ascii="Arial" w:eastAsia="Arial Unicode MS" w:hAnsi="Arial" w:cs="Times New Roman"/>
      <w:kern w:val="1"/>
      <w:sz w:val="20"/>
      <w:szCs w:val="20"/>
      <w:lang w:val="x-none" w:eastAsia="ar-SA"/>
      <w14:ligatures w14:val="none"/>
    </w:rPr>
  </w:style>
  <w:style w:type="paragraph" w:customStyle="1" w:styleId="Parrafo3">
    <w:name w:val="Parrafo3"/>
    <w:basedOn w:val="Parrafo2"/>
    <w:qFormat/>
    <w:rsid w:val="006C53FE"/>
    <w:pPr>
      <w:numPr>
        <w:ilvl w:val="1"/>
      </w:numPr>
      <w:tabs>
        <w:tab w:val="num" w:pos="0"/>
        <w:tab w:val="num" w:pos="360"/>
      </w:tabs>
      <w:spacing w:before="120" w:after="120"/>
      <w:ind w:left="1434" w:hanging="357"/>
    </w:pPr>
  </w:style>
  <w:style w:type="paragraph" w:customStyle="1" w:styleId="BankNormal">
    <w:name w:val="BankNormal"/>
    <w:basedOn w:val="Normal"/>
    <w:uiPriority w:val="99"/>
    <w:rsid w:val="006C53FE"/>
    <w:pPr>
      <w:spacing w:after="240" w:line="240" w:lineRule="auto"/>
    </w:pPr>
    <w:rPr>
      <w:rFonts w:ascii="Times New Roman" w:eastAsia="Times New Roman" w:hAnsi="Times New Roman" w:cs="Times New Roman"/>
      <w:color w:val="auto"/>
      <w:sz w:val="24"/>
      <w:szCs w:val="20"/>
      <w:lang w:val="en-US"/>
    </w:rPr>
  </w:style>
  <w:style w:type="character" w:styleId="Fuerte">
    <w:name w:val="Strong"/>
    <w:uiPriority w:val="22"/>
    <w:qFormat/>
    <w:rsid w:val="006C53FE"/>
    <w:rPr>
      <w:b/>
      <w:bCs/>
    </w:rPr>
  </w:style>
  <w:style w:type="table" w:styleId="Tablaconcuadrculaclara">
    <w:name w:val="Grid Table Light"/>
    <w:basedOn w:val="Tablanormal"/>
    <w:uiPriority w:val="40"/>
    <w:rsid w:val="006C53FE"/>
    <w:pPr>
      <w:spacing w:after="0" w:line="240" w:lineRule="auto"/>
    </w:pPr>
    <w:rPr>
      <w:rFonts w:ascii="Calibri" w:eastAsia="Calibri"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normal1">
    <w:name w:val="Plain Table 1"/>
    <w:basedOn w:val="Tablanormal"/>
    <w:uiPriority w:val="41"/>
    <w:rsid w:val="006C53FE"/>
    <w:pPr>
      <w:spacing w:after="0" w:line="240" w:lineRule="auto"/>
    </w:pPr>
    <w:rPr>
      <w:rFonts w:ascii="Calibri" w:eastAsia="Calibri" w:hAnsi="Calibri" w:cs="Times New Roman"/>
      <w:kern w:val="0"/>
      <w:sz w:val="20"/>
      <w:szCs w:val="20"/>
      <w:lang w:eastAsia="zh-CN"/>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Mencinsinresolver">
    <w:name w:val="Unresolved Mention"/>
    <w:basedOn w:val="Fuentedeprrafopredeter"/>
    <w:uiPriority w:val="99"/>
    <w:semiHidden/>
    <w:unhideWhenUsed/>
    <w:rsid w:val="00DD35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068397">
      <w:bodyDiv w:val="1"/>
      <w:marLeft w:val="0"/>
      <w:marRight w:val="0"/>
      <w:marTop w:val="0"/>
      <w:marBottom w:val="0"/>
      <w:divBdr>
        <w:top w:val="none" w:sz="0" w:space="0" w:color="auto"/>
        <w:left w:val="none" w:sz="0" w:space="0" w:color="auto"/>
        <w:bottom w:val="none" w:sz="0" w:space="0" w:color="auto"/>
        <w:right w:val="none" w:sz="0" w:space="0" w:color="auto"/>
      </w:divBdr>
    </w:div>
    <w:div w:id="1311638356">
      <w:bodyDiv w:val="1"/>
      <w:marLeft w:val="0"/>
      <w:marRight w:val="0"/>
      <w:marTop w:val="0"/>
      <w:marBottom w:val="0"/>
      <w:divBdr>
        <w:top w:val="none" w:sz="0" w:space="0" w:color="auto"/>
        <w:left w:val="none" w:sz="0" w:space="0" w:color="auto"/>
        <w:bottom w:val="none" w:sz="0" w:space="0" w:color="auto"/>
        <w:right w:val="none" w:sz="0" w:space="0" w:color="auto"/>
      </w:divBdr>
    </w:div>
    <w:div w:id="192645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andrades@sri.gob.e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0B9D0-0E0B-40FB-8B26-1D5893644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15</Pages>
  <Words>4699</Words>
  <Characters>30169</Characters>
  <Application>Microsoft Office Word</Application>
  <DocSecurity>0</DocSecurity>
  <Lines>838</Lines>
  <Paragraphs>355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Mercedes Cadena Argoti</dc:creator>
  <cp:keywords/>
  <dc:description/>
  <cp:lastModifiedBy>Andrade Sanchez, Maria Augusta</cp:lastModifiedBy>
  <cp:revision>8</cp:revision>
  <dcterms:created xsi:type="dcterms:W3CDTF">2026-07-31T19:25:00Z</dcterms:created>
  <dcterms:modified xsi:type="dcterms:W3CDTF">2026-08-04T20:15:00Z</dcterms:modified>
</cp:coreProperties>
</file>